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726DB" w14:textId="1F3C28BB" w:rsidR="006C0B21" w:rsidRDefault="006C0B21" w:rsidP="006C0B21">
      <w:pPr>
        <w:spacing w:after="0" w:line="240" w:lineRule="auto"/>
      </w:pPr>
      <w:r>
        <w:rPr>
          <w:noProof/>
        </w:rPr>
        <mc:AlternateContent>
          <mc:Choice Requires="wps">
            <w:drawing>
              <wp:anchor distT="0" distB="0" distL="114300" distR="114300" simplePos="0" relativeHeight="251658240" behindDoc="0" locked="0" layoutInCell="1" allowOverlap="1" wp14:anchorId="11178AF5" wp14:editId="790DBDED">
                <wp:simplePos x="0" y="0"/>
                <wp:positionH relativeFrom="column">
                  <wp:posOffset>1741170</wp:posOffset>
                </wp:positionH>
                <wp:positionV relativeFrom="paragraph">
                  <wp:posOffset>46355</wp:posOffset>
                </wp:positionV>
                <wp:extent cx="2123440" cy="266700"/>
                <wp:effectExtent l="0" t="0" r="0" b="0"/>
                <wp:wrapNone/>
                <wp:docPr id="3"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26670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5479133" w14:textId="77777777" w:rsidR="006C0B21" w:rsidRDefault="006C0B21" w:rsidP="006C0B21">
                            <w:pPr>
                              <w:spacing w:after="0" w:line="240" w:lineRule="auto"/>
                              <w:rPr>
                                <w:sz w:val="20"/>
                                <w:szCs w:val="20"/>
                                <w:lang w:val="en-US"/>
                              </w:rPr>
                            </w:pPr>
                          </w:p>
                          <w:p w14:paraId="259A01C8" w14:textId="77777777" w:rsidR="006C0B21" w:rsidRDefault="006C0B21" w:rsidP="006C0B21">
                            <w:pPr>
                              <w:rPr>
                                <w:sz w:val="22"/>
                                <w:szCs w:val="22"/>
                              </w:rPr>
                            </w:pPr>
                          </w:p>
                          <w:p w14:paraId="20432E99" w14:textId="77777777" w:rsidR="006C0B21" w:rsidRDefault="006C0B21" w:rsidP="006C0B21"/>
                          <w:p w14:paraId="4C5F6E5C" w14:textId="77777777" w:rsidR="006C0B21" w:rsidRDefault="006C0B21" w:rsidP="006C0B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178AF5" id="_x0000_t202" coordsize="21600,21600" o:spt="202" path="m,l,21600r21600,l21600,xe">
                <v:stroke joinstyle="miter"/>
                <v:path gradientshapeok="t" o:connecttype="rect"/>
              </v:shapetype>
              <v:shape id="Πλαίσιο κειμένου 5" o:spid="_x0000_s1026" type="#_x0000_t202" style="position:absolute;margin-left:137.1pt;margin-top:3.65pt;width:167.2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" stroked="f" strokeweight="2.25pt">
                <v:stroke dashstyle="1 1" endcap="round"/>
                <v:textbox>
                  <w:txbxContent>
                    <w:p w14:paraId="05479133" w14:textId="77777777" w:rsidR="006C0B21" w:rsidRDefault="006C0B21" w:rsidP="006C0B21">
                      <w:pPr>
                        <w:spacing w:after="0" w:line="240" w:lineRule="auto"/>
                        <w:rPr>
                          <w:sz w:val="20"/>
                          <w:szCs w:val="20"/>
                          <w:lang w:val="en-US"/>
                        </w:rPr>
                      </w:pPr>
                    </w:p>
                    <w:p w14:paraId="259A01C8" w14:textId="77777777" w:rsidR="006C0B21" w:rsidRDefault="006C0B21" w:rsidP="006C0B21">
                      <w:pPr>
                        <w:rPr>
                          <w:sz w:val="22"/>
                          <w:szCs w:val="22"/>
                        </w:rPr>
                      </w:pPr>
                    </w:p>
                    <w:p w14:paraId="20432E99" w14:textId="77777777" w:rsidR="006C0B21" w:rsidRDefault="006C0B21" w:rsidP="006C0B21"/>
                    <w:p w14:paraId="4C5F6E5C" w14:textId="77777777" w:rsidR="006C0B21" w:rsidRDefault="006C0B21" w:rsidP="006C0B21"/>
                  </w:txbxContent>
                </v:textbox>
              </v:shape>
            </w:pict>
          </mc:Fallback>
        </mc:AlternateContent>
      </w:r>
      <w:r>
        <w:t xml:space="preserve">                 </w:t>
      </w:r>
      <w:r>
        <w:rPr>
          <w:rFonts w:eastAsia="Times New Roman" w:cs="Arial"/>
          <w:b/>
          <w:noProof/>
          <w:lang w:eastAsia="el-GR"/>
        </w:rPr>
        <w:drawing>
          <wp:inline distT="0" distB="0" distL="0" distR="0" wp14:anchorId="134626B4" wp14:editId="7CA8C033">
            <wp:extent cx="402590" cy="641350"/>
            <wp:effectExtent l="0" t="0" r="0" b="6350"/>
            <wp:docPr id="1803471223" name="Εικόνα 1" descr="bouf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boufos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2590" cy="641350"/>
                    </a:xfrm>
                    <a:prstGeom prst="rect">
                      <a:avLst/>
                    </a:prstGeom>
                    <a:noFill/>
                    <a:ln>
                      <a:noFill/>
                    </a:ln>
                  </pic:spPr>
                </pic:pic>
              </a:graphicData>
            </a:graphic>
          </wp:inline>
        </w:drawing>
      </w:r>
    </w:p>
    <w:p w14:paraId="38AA5DE6" w14:textId="77777777" w:rsidR="006C0B21" w:rsidRDefault="006C0B21" w:rsidP="006C0B21">
      <w:pPr>
        <w:spacing w:after="0" w:line="240" w:lineRule="auto"/>
        <w:jc w:val="center"/>
      </w:pPr>
    </w:p>
    <w:p w14:paraId="7AE11F30" w14:textId="77777777" w:rsidR="006C0B21" w:rsidRPr="006C0B21" w:rsidRDefault="006C0B21" w:rsidP="006C0B21">
      <w:pPr>
        <w:spacing w:after="0" w:line="240" w:lineRule="auto"/>
        <w:rPr>
          <w:rFonts w:eastAsia="Times New Roman" w:cs="Calibri"/>
          <w:b/>
          <w:sz w:val="22"/>
          <w:szCs w:val="22"/>
          <w:lang w:eastAsia="el-GR"/>
        </w:rPr>
      </w:pPr>
      <w:r w:rsidRPr="006C0B21">
        <w:rPr>
          <w:rFonts w:eastAsia="Times New Roman" w:cs="Calibri"/>
          <w:b/>
          <w:sz w:val="22"/>
          <w:szCs w:val="22"/>
          <w:lang w:eastAsia="el-GR"/>
        </w:rPr>
        <w:t xml:space="preserve">   ΕΛΛΗΝΙΚΗ ΔΗΜΟΚΡΑΤΙΑ</w:t>
      </w:r>
    </w:p>
    <w:p w14:paraId="29765E17" w14:textId="77777777" w:rsidR="006C0B21" w:rsidRPr="006C0B21" w:rsidRDefault="006C0B21" w:rsidP="006C0B21">
      <w:pPr>
        <w:spacing w:after="0" w:line="240" w:lineRule="auto"/>
        <w:rPr>
          <w:rFonts w:eastAsia="Times New Roman" w:cs="Calibri"/>
          <w:b/>
          <w:sz w:val="22"/>
          <w:szCs w:val="22"/>
          <w:lang w:eastAsia="el-GR"/>
        </w:rPr>
      </w:pPr>
      <w:r w:rsidRPr="006C0B21">
        <w:rPr>
          <w:rFonts w:eastAsia="Times New Roman" w:cs="Calibri"/>
          <w:b/>
          <w:sz w:val="22"/>
          <w:szCs w:val="22"/>
          <w:lang w:eastAsia="el-GR"/>
        </w:rPr>
        <w:t>ΠΑΝΕΠΙΣΤΗΜΙΟ ΙΩΑΝΝΙΝΩΝ</w:t>
      </w:r>
    </w:p>
    <w:p w14:paraId="3D045054" w14:textId="3BB97CFF" w:rsidR="006C0B21" w:rsidRDefault="006C0B21" w:rsidP="006C0B21">
      <w:pPr>
        <w:rPr>
          <w:rFonts w:eastAsia="Calibri" w:cs="Times New Roman"/>
          <w:sz w:val="22"/>
          <w:szCs w:val="22"/>
        </w:rPr>
      </w:pPr>
      <w:r w:rsidRPr="006C0B21">
        <w:rPr>
          <w:rFonts w:eastAsia="Times New Roman" w:cs="Calibri"/>
          <w:b/>
          <w:bCs/>
          <w:sz w:val="22"/>
          <w:szCs w:val="22"/>
          <w:lang w:eastAsia="el-GR"/>
        </w:rPr>
        <w:t xml:space="preserve">   ΔΙΕΥΘΥΝΣΗ ΕΚΠΑΙΔΕΥΣΗΣ     </w:t>
      </w:r>
      <w:r w:rsidRPr="006C0B21">
        <w:rPr>
          <w:rFonts w:eastAsia="Times New Roman" w:cs="Calibri"/>
          <w:b/>
          <w:sz w:val="22"/>
          <w:szCs w:val="22"/>
          <w:lang w:eastAsia="el-GR"/>
        </w:rPr>
        <w:t xml:space="preserve">      </w:t>
      </w:r>
      <w:r>
        <w:rPr>
          <w:rFonts w:eastAsia="Times New Roman" w:cs="Calibri"/>
          <w:b/>
          <w:lang w:eastAsia="el-GR"/>
        </w:rPr>
        <w:t xml:space="preserve">                                                                        </w:t>
      </w:r>
    </w:p>
    <w:p w14:paraId="698A744A" w14:textId="029311C5" w:rsidR="006C0B21" w:rsidRPr="006C0B21" w:rsidRDefault="006C0B21" w:rsidP="006C0B21">
      <w:pPr>
        <w:spacing w:after="0" w:line="288" w:lineRule="auto"/>
        <w:rPr>
          <w:b/>
          <w:sz w:val="22"/>
          <w:szCs w:val="22"/>
        </w:rPr>
      </w:pPr>
      <w:r>
        <w:rPr>
          <w:b/>
        </w:rPr>
        <w:t xml:space="preserve">                                           </w:t>
      </w:r>
      <w:r>
        <w:rPr>
          <w:b/>
        </w:rPr>
        <w:tab/>
      </w:r>
      <w:r>
        <w:rPr>
          <w:b/>
        </w:rPr>
        <w:tab/>
      </w:r>
      <w:r>
        <w:rPr>
          <w:b/>
        </w:rPr>
        <w:tab/>
      </w:r>
      <w:r>
        <w:rPr>
          <w:b/>
        </w:rPr>
        <w:tab/>
      </w:r>
      <w:r>
        <w:rPr>
          <w:b/>
        </w:rPr>
        <w:tab/>
      </w:r>
      <w:r>
        <w:rPr>
          <w:b/>
        </w:rPr>
        <w:tab/>
      </w:r>
      <w:r w:rsidRPr="006C0B21">
        <w:rPr>
          <w:b/>
          <w:sz w:val="22"/>
          <w:szCs w:val="22"/>
        </w:rPr>
        <w:t xml:space="preserve">Ιωάννινα 12- 9-2025                                                                            </w:t>
      </w:r>
    </w:p>
    <w:p w14:paraId="24F2EAEE" w14:textId="3C927C1C" w:rsidR="006C0B21" w:rsidRDefault="006C0B21" w:rsidP="006C0B21">
      <w:pPr>
        <w:spacing w:after="0" w:line="288" w:lineRule="auto"/>
        <w:rPr>
          <w:b/>
        </w:rPr>
      </w:pPr>
      <w:r>
        <w:rPr>
          <w:b/>
        </w:rPr>
        <w:t xml:space="preserve">         </w:t>
      </w:r>
      <w:r>
        <w:rPr>
          <w:b/>
        </w:rPr>
        <w:tab/>
      </w:r>
      <w:r>
        <w:rPr>
          <w:b/>
        </w:rPr>
        <w:tab/>
        <w:t xml:space="preserve"> </w:t>
      </w:r>
    </w:p>
    <w:p w14:paraId="383039B4" w14:textId="77777777" w:rsidR="006C0B21" w:rsidRDefault="006C0B21" w:rsidP="00BD2109">
      <w:pPr>
        <w:spacing w:after="0"/>
        <w:jc w:val="center"/>
        <w:rPr>
          <w:rFonts w:cs="Times New Roman"/>
          <w:b/>
        </w:rPr>
      </w:pPr>
    </w:p>
    <w:p w14:paraId="203ECC51" w14:textId="5CCBDB26" w:rsidR="00B06D29" w:rsidRPr="007004F0" w:rsidRDefault="00B61EB9" w:rsidP="00BD2109">
      <w:pPr>
        <w:spacing w:after="0"/>
        <w:jc w:val="center"/>
        <w:rPr>
          <w:rFonts w:cs="Times New Roman"/>
          <w:b/>
          <w:sz w:val="22"/>
          <w:szCs w:val="22"/>
        </w:rPr>
      </w:pPr>
      <w:r w:rsidRPr="007004F0">
        <w:rPr>
          <w:rFonts w:cs="Times New Roman"/>
          <w:b/>
          <w:sz w:val="22"/>
          <w:szCs w:val="22"/>
        </w:rPr>
        <w:t>ΑΝΑΚΟΙΝΩΣΗ ΤΟΥ</w:t>
      </w:r>
      <w:r w:rsidR="00646889" w:rsidRPr="007004F0">
        <w:rPr>
          <w:rFonts w:cs="Times New Roman"/>
          <w:b/>
          <w:sz w:val="22"/>
          <w:szCs w:val="22"/>
        </w:rPr>
        <w:t xml:space="preserve"> ΥΠΟΥΡΓΕΙΟΥ ΠΑΙΔΕΙΑΣ, ΘΡΗΣΚΕΥΜΑΤΩΝ ΚΑΙ ΑΘΛΗΤΙΣΜΟΥ ΣΧΕΤΙΚΑ </w:t>
      </w:r>
      <w:r w:rsidRPr="007004F0">
        <w:rPr>
          <w:rFonts w:cs="Times New Roman"/>
          <w:b/>
          <w:sz w:val="22"/>
          <w:szCs w:val="22"/>
        </w:rPr>
        <w:t xml:space="preserve"> </w:t>
      </w:r>
      <w:r w:rsidR="00646889" w:rsidRPr="007004F0">
        <w:rPr>
          <w:rFonts w:cs="Times New Roman"/>
          <w:b/>
          <w:sz w:val="22"/>
          <w:szCs w:val="22"/>
        </w:rPr>
        <w:t>ΜΕ ΤΗΝ ΕΙΣΑΓΩΓΗ ΑΘΛΗΤΩΝ ΣΤΗΝ ΤΡΙΤΟΒΑΘΜΙΑ ΕΚ</w:t>
      </w:r>
      <w:r w:rsidR="00123899">
        <w:rPr>
          <w:rFonts w:cs="Times New Roman"/>
          <w:b/>
          <w:sz w:val="22"/>
          <w:szCs w:val="22"/>
        </w:rPr>
        <w:t>ΠΑ</w:t>
      </w:r>
      <w:r w:rsidR="00646889" w:rsidRPr="007004F0">
        <w:rPr>
          <w:rFonts w:cs="Times New Roman"/>
          <w:b/>
          <w:sz w:val="22"/>
          <w:szCs w:val="22"/>
        </w:rPr>
        <w:t xml:space="preserve">ΙΔΕΥΣΗ ΤΟ ΑΚΑΔΗΜΑΪΚΟ ΕΤΟΣ  </w:t>
      </w:r>
      <w:r w:rsidR="00B06D29" w:rsidRPr="007004F0">
        <w:rPr>
          <w:rFonts w:cs="Times New Roman"/>
          <w:b/>
          <w:sz w:val="22"/>
          <w:szCs w:val="22"/>
        </w:rPr>
        <w:t>2025-2026</w:t>
      </w:r>
    </w:p>
    <w:p w14:paraId="35F71FEB" w14:textId="77777777" w:rsidR="001B0ECA" w:rsidRPr="00646889" w:rsidRDefault="001B0ECA" w:rsidP="00BD2109">
      <w:pPr>
        <w:spacing w:after="0"/>
        <w:jc w:val="center"/>
        <w:rPr>
          <w:rFonts w:cs="Times New Roman"/>
          <w:b/>
        </w:rPr>
      </w:pPr>
    </w:p>
    <w:p w14:paraId="24310809" w14:textId="77777777" w:rsidR="00B06D29" w:rsidRPr="001B0ECA" w:rsidRDefault="00B06D29" w:rsidP="00A873AE">
      <w:pPr>
        <w:shd w:val="clear" w:color="auto" w:fill="FAFAFA"/>
        <w:spacing w:after="0" w:line="360" w:lineRule="atLeast"/>
        <w:ind w:right="-85" w:firstLine="284"/>
        <w:jc w:val="both"/>
        <w:rPr>
          <w:rFonts w:ascii="Tahoma" w:eastAsia="Times New Roman" w:hAnsi="Tahoma" w:cs="Tahoma"/>
          <w:color w:val="333333"/>
          <w:kern w:val="0"/>
          <w:sz w:val="22"/>
          <w:szCs w:val="22"/>
          <w:lang w:eastAsia="el-GR"/>
          <w14:ligatures w14:val="none"/>
        </w:rPr>
      </w:pPr>
      <w:r w:rsidRPr="001B0ECA">
        <w:rPr>
          <w:rFonts w:ascii="Tahoma" w:eastAsia="Times New Roman" w:hAnsi="Tahoma" w:cs="Tahoma"/>
          <w:color w:val="333333"/>
          <w:kern w:val="0"/>
          <w:sz w:val="22"/>
          <w:szCs w:val="22"/>
          <w:lang w:eastAsia="el-GR"/>
          <w14:ligatures w14:val="none"/>
        </w:rPr>
        <w:t>Από το Υπουργείο Παιδείας, Θρησκευμάτων και Αθλητισμού ανακοινώνεται η έκδοση της με αρ. πρωτ 110472/Α5/11-9-2025 εγκυκλίου του Υπουργείου Παιδείας, Θρησκευμάτων και Αθλητισμού με θέμα «Εισαγωγή διακριθέντων αθλητών/τριών στην Tριτοβάθμια Eκπαίδευση για το ακαδημαϊκό έτος 2025-2026», στην οποία αναφέρονται </w:t>
      </w:r>
      <w:r w:rsidRPr="001B0ECA">
        <w:rPr>
          <w:rFonts w:ascii="Tahoma" w:eastAsia="Times New Roman" w:hAnsi="Tahoma" w:cs="Tahoma"/>
          <w:i/>
          <w:iCs/>
          <w:color w:val="333333"/>
          <w:kern w:val="0"/>
          <w:sz w:val="22"/>
          <w:szCs w:val="22"/>
          <w:lang w:eastAsia="el-GR"/>
          <w14:ligatures w14:val="none"/>
        </w:rPr>
        <w:t>οι προϋποθέσεις εισαγωγής αθλητών/τριών στην Tριτοβάθμια Eκπαίδευση το ακαδημαϊκό έτος 2025-2026, τα απαιτούμενα προς υποβολή δικαιολογητικά, ο τρόπος και χρόνος υποβολής τους, καθώς και οι σχετικές λεπτομέρειες της διαδικασίας</w:t>
      </w:r>
      <w:r w:rsidRPr="001B0ECA">
        <w:rPr>
          <w:rFonts w:ascii="Tahoma" w:eastAsia="Times New Roman" w:hAnsi="Tahoma" w:cs="Tahoma"/>
          <w:color w:val="333333"/>
          <w:kern w:val="0"/>
          <w:sz w:val="22"/>
          <w:szCs w:val="22"/>
          <w:lang w:eastAsia="el-GR"/>
          <w14:ligatures w14:val="none"/>
        </w:rPr>
        <w:t>.</w:t>
      </w:r>
    </w:p>
    <w:p w14:paraId="080DF520" w14:textId="77777777" w:rsidR="00B06D29" w:rsidRPr="001B0ECA" w:rsidRDefault="00B06D29" w:rsidP="00A873AE">
      <w:pPr>
        <w:shd w:val="clear" w:color="auto" w:fill="FAFAFA"/>
        <w:spacing w:after="0" w:line="360" w:lineRule="atLeast"/>
        <w:ind w:right="-85" w:firstLine="284"/>
        <w:jc w:val="both"/>
        <w:rPr>
          <w:rFonts w:ascii="Tahoma" w:eastAsia="Times New Roman" w:hAnsi="Tahoma" w:cs="Tahoma"/>
          <w:color w:val="333333"/>
          <w:kern w:val="0"/>
          <w:sz w:val="22"/>
          <w:szCs w:val="22"/>
          <w:lang w:eastAsia="el-GR"/>
          <w14:ligatures w14:val="none"/>
        </w:rPr>
      </w:pPr>
      <w:r w:rsidRPr="001B0ECA">
        <w:rPr>
          <w:rFonts w:ascii="Tahoma" w:eastAsia="Times New Roman" w:hAnsi="Tahoma" w:cs="Tahoma"/>
          <w:color w:val="333333"/>
          <w:kern w:val="0"/>
          <w:sz w:val="22"/>
          <w:szCs w:val="22"/>
          <w:lang w:eastAsia="el-GR"/>
          <w14:ligatures w14:val="none"/>
        </w:rPr>
        <w:t>Οι ενδιαφερόμενοι προς εισαγωγή στην Tριτοβάθμια Eκπαίδευση για το ακαδημαϊκό έτος 2025-2026 αθλητές/τριες καλούνται να μελετήσουν προσεκτικά την εν λόγω εγκύκλιο και εφόσον υπάγονται στην κατηγορία των αθλητών/τριών, οφείλουν</w:t>
      </w:r>
      <w:r w:rsidRPr="001B0ECA">
        <w:rPr>
          <w:rFonts w:ascii="Tahoma" w:eastAsia="Times New Roman" w:hAnsi="Tahoma" w:cs="Tahoma"/>
          <w:b/>
          <w:bCs/>
          <w:color w:val="333333"/>
          <w:kern w:val="0"/>
          <w:sz w:val="22"/>
          <w:szCs w:val="22"/>
          <w:lang w:eastAsia="el-GR"/>
          <w14:ligatures w14:val="none"/>
        </w:rPr>
        <w:t> να εκτυπώσουν και να συμπληρώσουν </w:t>
      </w:r>
      <w:r w:rsidRPr="001B0ECA">
        <w:rPr>
          <w:rFonts w:ascii="Tahoma" w:eastAsia="Times New Roman" w:hAnsi="Tahoma" w:cs="Tahoma"/>
          <w:b/>
          <w:bCs/>
          <w:color w:val="333333"/>
          <w:kern w:val="0"/>
          <w:sz w:val="22"/>
          <w:szCs w:val="22"/>
          <w:u w:val="single"/>
          <w:lang w:eastAsia="el-GR"/>
          <w14:ligatures w14:val="none"/>
        </w:rPr>
        <w:t>το υπόδειγμα της αίτησης/υπεύθυνης δήλωσης</w:t>
      </w:r>
      <w:r w:rsidRPr="001B0ECA">
        <w:rPr>
          <w:rFonts w:ascii="Tahoma" w:eastAsia="Times New Roman" w:hAnsi="Tahoma" w:cs="Tahoma"/>
          <w:b/>
          <w:bCs/>
          <w:color w:val="333333"/>
          <w:kern w:val="0"/>
          <w:sz w:val="22"/>
          <w:szCs w:val="22"/>
          <w:lang w:eastAsia="el-GR"/>
          <w14:ligatures w14:val="none"/>
        </w:rPr>
        <w:t> και μαζί με </w:t>
      </w:r>
      <w:r w:rsidRPr="001B0ECA">
        <w:rPr>
          <w:rFonts w:ascii="Tahoma" w:eastAsia="Times New Roman" w:hAnsi="Tahoma" w:cs="Tahoma"/>
          <w:b/>
          <w:bCs/>
          <w:color w:val="333333"/>
          <w:kern w:val="0"/>
          <w:sz w:val="22"/>
          <w:szCs w:val="22"/>
          <w:u w:val="single"/>
          <w:lang w:eastAsia="el-GR"/>
          <w14:ligatures w14:val="none"/>
        </w:rPr>
        <w:t>τα λοιπά απαιτούμενα δικαιολογητικά</w:t>
      </w:r>
      <w:r w:rsidRPr="001B0ECA">
        <w:rPr>
          <w:rFonts w:ascii="Tahoma" w:eastAsia="Times New Roman" w:hAnsi="Tahoma" w:cs="Tahoma"/>
          <w:color w:val="333333"/>
          <w:kern w:val="0"/>
          <w:sz w:val="22"/>
          <w:szCs w:val="22"/>
          <w:lang w:eastAsia="el-GR"/>
          <w14:ligatures w14:val="none"/>
        </w:rPr>
        <w:t> να τα αποστείλουν, ταχυδρομικώς, </w:t>
      </w:r>
      <w:r w:rsidRPr="001B0ECA">
        <w:rPr>
          <w:rFonts w:ascii="Tahoma" w:eastAsia="Times New Roman" w:hAnsi="Tahoma" w:cs="Tahoma"/>
          <w:b/>
          <w:bCs/>
          <w:color w:val="333333"/>
          <w:kern w:val="0"/>
          <w:sz w:val="22"/>
          <w:szCs w:val="22"/>
          <w:lang w:eastAsia="el-GR"/>
          <w14:ligatures w14:val="none"/>
        </w:rPr>
        <w:t>με συστημένη επιστολή ή courier από την 12η  Σεπτεμβρίου έως και την 22η Σεπτεμβρίου 2025</w:t>
      </w:r>
      <w:r w:rsidRPr="001B0ECA">
        <w:rPr>
          <w:rFonts w:ascii="Tahoma" w:eastAsia="Times New Roman" w:hAnsi="Tahoma" w:cs="Tahoma"/>
          <w:color w:val="333333"/>
          <w:kern w:val="0"/>
          <w:sz w:val="22"/>
          <w:szCs w:val="22"/>
          <w:lang w:eastAsia="el-GR"/>
          <w14:ligatures w14:val="none"/>
        </w:rPr>
        <w:t> (ως ημερομηνία υποβολής θεωρείται εκείνη της κατάθεσης της επιστολής στην ταχυδρομική υπηρεσία), αποκλειστικά και μόνο στη Διεύθυνση Εξετάσεων και Πιστοποιήσεων του Υπουργείου Παιδείας, Θρησκευμάτων και Αθλητισμού για την Επιτροπή Επιλογής Αθλητών, στην ακόλουθη ταχυδρομική διεύθυνση:</w:t>
      </w:r>
    </w:p>
    <w:tbl>
      <w:tblPr>
        <w:tblW w:w="5925" w:type="dxa"/>
        <w:tblBorders>
          <w:top w:val="outset" w:sz="6" w:space="0" w:color="auto"/>
          <w:left w:val="outset" w:sz="6" w:space="0" w:color="auto"/>
          <w:bottom w:val="outset" w:sz="6" w:space="0" w:color="auto"/>
          <w:right w:val="outset" w:sz="6"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5925"/>
      </w:tblGrid>
      <w:tr w:rsidR="00B06D29" w:rsidRPr="00B06D29" w14:paraId="42B6E2E4" w14:textId="77777777">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14:paraId="1A81746A" w14:textId="77777777" w:rsidR="00B06D29" w:rsidRPr="001B3195" w:rsidRDefault="00B06D29" w:rsidP="00B06D29">
            <w:pPr>
              <w:spacing w:after="300" w:line="330" w:lineRule="atLeast"/>
              <w:rPr>
                <w:rFonts w:ascii="Tahoma" w:eastAsia="Times New Roman" w:hAnsi="Tahoma" w:cs="Tahoma"/>
                <w:color w:val="333333"/>
                <w:kern w:val="0"/>
                <w:sz w:val="22"/>
                <w:szCs w:val="22"/>
                <w:lang w:eastAsia="el-GR"/>
                <w14:ligatures w14:val="none"/>
              </w:rPr>
            </w:pPr>
            <w:r w:rsidRPr="001B3195">
              <w:rPr>
                <w:rFonts w:ascii="Tahoma" w:eastAsia="Times New Roman" w:hAnsi="Tahoma" w:cs="Tahoma"/>
                <w:b/>
                <w:bCs/>
                <w:color w:val="333333"/>
                <w:kern w:val="0"/>
                <w:sz w:val="22"/>
                <w:szCs w:val="22"/>
                <w:lang w:eastAsia="el-GR"/>
                <w14:ligatures w14:val="none"/>
              </w:rPr>
              <w:t>Υπουργείο Παιδείας, Θρησκευμάτων και Αθλητισμού</w:t>
            </w:r>
          </w:p>
          <w:p w14:paraId="735BCB4A" w14:textId="77777777" w:rsidR="00B06D29" w:rsidRPr="001B3195" w:rsidRDefault="00B06D29" w:rsidP="00B06D29">
            <w:pPr>
              <w:spacing w:after="300" w:line="330" w:lineRule="atLeast"/>
              <w:rPr>
                <w:rFonts w:ascii="Tahoma" w:eastAsia="Times New Roman" w:hAnsi="Tahoma" w:cs="Tahoma"/>
                <w:color w:val="333333"/>
                <w:kern w:val="0"/>
                <w:sz w:val="22"/>
                <w:szCs w:val="22"/>
                <w:lang w:eastAsia="el-GR"/>
                <w14:ligatures w14:val="none"/>
              </w:rPr>
            </w:pPr>
            <w:r w:rsidRPr="001B3195">
              <w:rPr>
                <w:rFonts w:ascii="Tahoma" w:eastAsia="Times New Roman" w:hAnsi="Tahoma" w:cs="Tahoma"/>
                <w:b/>
                <w:bCs/>
                <w:color w:val="333333"/>
                <w:kern w:val="0"/>
                <w:sz w:val="22"/>
                <w:szCs w:val="22"/>
                <w:lang w:eastAsia="el-GR"/>
                <w14:ligatures w14:val="none"/>
              </w:rPr>
              <w:t>      Διεύθυνση Εξετάσεων και Πιστοποιήσεων</w:t>
            </w:r>
          </w:p>
          <w:p w14:paraId="2392CC59" w14:textId="77777777" w:rsidR="00B06D29" w:rsidRPr="001B3195" w:rsidRDefault="00B06D29" w:rsidP="00B06D29">
            <w:pPr>
              <w:spacing w:after="300" w:line="330" w:lineRule="atLeast"/>
              <w:rPr>
                <w:rFonts w:ascii="Tahoma" w:eastAsia="Times New Roman" w:hAnsi="Tahoma" w:cs="Tahoma"/>
                <w:color w:val="333333"/>
                <w:kern w:val="0"/>
                <w:sz w:val="22"/>
                <w:szCs w:val="22"/>
                <w:lang w:eastAsia="el-GR"/>
                <w14:ligatures w14:val="none"/>
              </w:rPr>
            </w:pPr>
            <w:r w:rsidRPr="001B3195">
              <w:rPr>
                <w:rFonts w:ascii="Tahoma" w:eastAsia="Times New Roman" w:hAnsi="Tahoma" w:cs="Tahoma"/>
                <w:b/>
                <w:bCs/>
                <w:color w:val="333333"/>
                <w:kern w:val="0"/>
                <w:sz w:val="22"/>
                <w:szCs w:val="22"/>
                <w:lang w:eastAsia="el-GR"/>
                <w14:ligatures w14:val="none"/>
              </w:rPr>
              <w:t>Ανδρέα Παπανδρέου 37</w:t>
            </w:r>
          </w:p>
          <w:p w14:paraId="51B62C8D" w14:textId="77777777" w:rsidR="00B06D29" w:rsidRPr="001B3195" w:rsidRDefault="00B06D29" w:rsidP="00B06D29">
            <w:pPr>
              <w:spacing w:after="300" w:line="330" w:lineRule="atLeast"/>
              <w:rPr>
                <w:rFonts w:ascii="Tahoma" w:eastAsia="Times New Roman" w:hAnsi="Tahoma" w:cs="Tahoma"/>
                <w:color w:val="333333"/>
                <w:kern w:val="0"/>
                <w:sz w:val="22"/>
                <w:szCs w:val="22"/>
                <w:lang w:eastAsia="el-GR"/>
                <w14:ligatures w14:val="none"/>
              </w:rPr>
            </w:pPr>
            <w:r w:rsidRPr="001B3195">
              <w:rPr>
                <w:rFonts w:ascii="Tahoma" w:eastAsia="Times New Roman" w:hAnsi="Tahoma" w:cs="Tahoma"/>
                <w:b/>
                <w:bCs/>
                <w:color w:val="333333"/>
                <w:kern w:val="0"/>
                <w:sz w:val="22"/>
                <w:szCs w:val="22"/>
                <w:lang w:eastAsia="el-GR"/>
                <w14:ligatures w14:val="none"/>
              </w:rPr>
              <w:t>Τ.Κ. 15122 - Μαρούσι</w:t>
            </w:r>
          </w:p>
          <w:p w14:paraId="54D7FC3B" w14:textId="77777777" w:rsidR="00B06D29" w:rsidRPr="001B3195" w:rsidRDefault="00B06D29" w:rsidP="00B06D29">
            <w:pPr>
              <w:spacing w:after="300" w:line="330" w:lineRule="atLeast"/>
              <w:rPr>
                <w:rFonts w:ascii="Tahoma" w:eastAsia="Times New Roman" w:hAnsi="Tahoma" w:cs="Tahoma"/>
                <w:color w:val="333333"/>
                <w:kern w:val="0"/>
                <w:sz w:val="22"/>
                <w:szCs w:val="22"/>
                <w:lang w:eastAsia="el-GR"/>
                <w14:ligatures w14:val="none"/>
              </w:rPr>
            </w:pPr>
            <w:r w:rsidRPr="001B3195">
              <w:rPr>
                <w:rFonts w:ascii="Tahoma" w:eastAsia="Times New Roman" w:hAnsi="Tahoma" w:cs="Tahoma"/>
                <w:b/>
                <w:bCs/>
                <w:color w:val="333333"/>
                <w:kern w:val="0"/>
                <w:sz w:val="22"/>
                <w:szCs w:val="22"/>
                <w:lang w:eastAsia="el-GR"/>
                <w14:ligatures w14:val="none"/>
              </w:rPr>
              <w:lastRenderedPageBreak/>
              <w:t>Γραφείο 0090</w:t>
            </w:r>
          </w:p>
          <w:p w14:paraId="7CF4498F" w14:textId="77777777" w:rsidR="00B06D29" w:rsidRPr="00B06D29" w:rsidRDefault="00B06D29" w:rsidP="00B06D29">
            <w:pPr>
              <w:spacing w:after="300" w:line="330" w:lineRule="atLeast"/>
              <w:rPr>
                <w:rFonts w:ascii="Tahoma" w:eastAsia="Times New Roman" w:hAnsi="Tahoma" w:cs="Tahoma"/>
                <w:color w:val="333333"/>
                <w:kern w:val="0"/>
                <w:lang w:eastAsia="el-GR"/>
                <w14:ligatures w14:val="none"/>
              </w:rPr>
            </w:pPr>
            <w:r w:rsidRPr="001B3195">
              <w:rPr>
                <w:rFonts w:ascii="Tahoma" w:eastAsia="Times New Roman" w:hAnsi="Tahoma" w:cs="Tahoma"/>
                <w:b/>
                <w:bCs/>
                <w:color w:val="333333"/>
                <w:kern w:val="0"/>
                <w:sz w:val="22"/>
                <w:szCs w:val="22"/>
                <w:lang w:eastAsia="el-GR"/>
                <w14:ligatures w14:val="none"/>
              </w:rPr>
              <w:t>«Επιτροπή Επιλογής Αθλητών έτους 2025»</w:t>
            </w:r>
          </w:p>
        </w:tc>
      </w:tr>
    </w:tbl>
    <w:p w14:paraId="7D2B2D0D" w14:textId="77777777" w:rsidR="00B06D29" w:rsidRPr="00B06D29" w:rsidRDefault="00B06D29" w:rsidP="00B06D29">
      <w:pPr>
        <w:shd w:val="clear" w:color="auto" w:fill="FAFAFA"/>
        <w:spacing w:after="300" w:line="360" w:lineRule="atLeast"/>
        <w:jc w:val="both"/>
        <w:rPr>
          <w:rFonts w:ascii="Tahoma" w:eastAsia="Times New Roman" w:hAnsi="Tahoma" w:cs="Tahoma"/>
          <w:color w:val="333333"/>
          <w:kern w:val="0"/>
          <w:lang w:eastAsia="el-GR"/>
          <w14:ligatures w14:val="none"/>
        </w:rPr>
      </w:pPr>
      <w:r w:rsidRPr="00B06D29">
        <w:rPr>
          <w:rFonts w:ascii="Tahoma" w:eastAsia="Times New Roman" w:hAnsi="Tahoma" w:cs="Tahoma"/>
          <w:color w:val="333333"/>
          <w:kern w:val="0"/>
          <w:lang w:eastAsia="el-GR"/>
          <w14:ligatures w14:val="none"/>
        </w:rPr>
        <w:lastRenderedPageBreak/>
        <w:t>Για την Εγκύκλιο πατήστε </w:t>
      </w:r>
      <w:hyperlink r:id="rId5" w:history="1">
        <w:r w:rsidRPr="00B06D29">
          <w:rPr>
            <w:rFonts w:ascii="Arial" w:eastAsia="Times New Roman" w:hAnsi="Arial" w:cs="Arial"/>
            <w:b/>
            <w:bCs/>
            <w:color w:val="2B73B7"/>
            <w:kern w:val="0"/>
            <w:u w:val="single"/>
            <w:lang w:eastAsia="el-GR"/>
            <w14:ligatures w14:val="none"/>
          </w:rPr>
          <w:t>εδώ</w:t>
        </w:r>
      </w:hyperlink>
    </w:p>
    <w:p w14:paraId="7C6C3EF6" w14:textId="77777777" w:rsidR="00B06D29" w:rsidRDefault="00B06D29" w:rsidP="00B06D29">
      <w:pPr>
        <w:shd w:val="clear" w:color="auto" w:fill="FAFAFA"/>
        <w:spacing w:after="300" w:line="360" w:lineRule="atLeast"/>
        <w:jc w:val="both"/>
      </w:pPr>
      <w:r w:rsidRPr="00B06D29">
        <w:rPr>
          <w:rFonts w:ascii="Tahoma" w:eastAsia="Times New Roman" w:hAnsi="Tahoma" w:cs="Tahoma"/>
          <w:color w:val="333333"/>
          <w:kern w:val="0"/>
          <w:lang w:eastAsia="el-GR"/>
          <w14:ligatures w14:val="none"/>
        </w:rPr>
        <w:t>Για την Αίτηση – Υπεύθυνη Δήλωση πατήστε</w:t>
      </w:r>
      <w:hyperlink r:id="rId6" w:history="1">
        <w:r w:rsidRPr="00B06D29">
          <w:rPr>
            <w:rFonts w:ascii="Arial" w:eastAsia="Times New Roman" w:hAnsi="Arial" w:cs="Arial"/>
            <w:color w:val="2B73B7"/>
            <w:kern w:val="0"/>
            <w:u w:val="single"/>
            <w:lang w:eastAsia="el-GR"/>
            <w14:ligatures w14:val="none"/>
          </w:rPr>
          <w:t> </w:t>
        </w:r>
        <w:r w:rsidRPr="00B06D29">
          <w:rPr>
            <w:rFonts w:ascii="Arial" w:eastAsia="Times New Roman" w:hAnsi="Arial" w:cs="Arial"/>
            <w:b/>
            <w:bCs/>
            <w:color w:val="2B73B7"/>
            <w:kern w:val="0"/>
            <w:u w:val="single"/>
            <w:lang w:eastAsia="el-GR"/>
            <w14:ligatures w14:val="none"/>
          </w:rPr>
          <w:t>εδώ</w:t>
        </w:r>
      </w:hyperlink>
    </w:p>
    <w:p w14:paraId="278F828B" w14:textId="77777777" w:rsidR="00F66118" w:rsidRDefault="00F66118" w:rsidP="00B06D29">
      <w:pPr>
        <w:shd w:val="clear" w:color="auto" w:fill="FAFAFA"/>
        <w:spacing w:after="300" w:line="360" w:lineRule="atLeast"/>
        <w:jc w:val="both"/>
      </w:pPr>
    </w:p>
    <w:p w14:paraId="74EE12A3" w14:textId="4D7879CC" w:rsidR="00F66118" w:rsidRPr="00F66118" w:rsidRDefault="00F66118" w:rsidP="00B06D29">
      <w:pPr>
        <w:shd w:val="clear" w:color="auto" w:fill="FAFAFA"/>
        <w:spacing w:after="300" w:line="360" w:lineRule="atLeast"/>
        <w:jc w:val="both"/>
        <w:rPr>
          <w:rFonts w:ascii="Tahoma" w:eastAsia="Times New Roman" w:hAnsi="Tahoma" w:cs="Tahoma"/>
          <w:color w:val="333333"/>
          <w:kern w:val="0"/>
          <w:sz w:val="22"/>
          <w:szCs w:val="22"/>
          <w:lang w:eastAsia="el-GR"/>
          <w14:ligatures w14:val="none"/>
        </w:rPr>
      </w:pPr>
      <w:r>
        <w:tab/>
      </w:r>
      <w:r>
        <w:tab/>
      </w:r>
      <w:r>
        <w:tab/>
      </w:r>
      <w:r>
        <w:tab/>
      </w:r>
      <w:r>
        <w:tab/>
      </w:r>
      <w:r>
        <w:tab/>
      </w:r>
      <w:r>
        <w:tab/>
      </w:r>
      <w:r w:rsidRPr="00F66118">
        <w:rPr>
          <w:rFonts w:ascii="Tahoma" w:eastAsia="Times New Roman" w:hAnsi="Tahoma" w:cs="Tahoma"/>
          <w:color w:val="333333"/>
          <w:kern w:val="0"/>
          <w:sz w:val="22"/>
          <w:szCs w:val="22"/>
          <w:lang w:eastAsia="el-GR"/>
          <w14:ligatures w14:val="none"/>
        </w:rPr>
        <w:t xml:space="preserve">Από τη Διεύθυνση </w:t>
      </w:r>
      <w:r w:rsidR="0059704C">
        <w:rPr>
          <w:rFonts w:ascii="Tahoma" w:eastAsia="Times New Roman" w:hAnsi="Tahoma" w:cs="Tahoma"/>
          <w:color w:val="333333"/>
          <w:kern w:val="0"/>
          <w:sz w:val="22"/>
          <w:szCs w:val="22"/>
          <w:lang w:eastAsia="el-GR"/>
          <w14:ligatures w14:val="none"/>
        </w:rPr>
        <w:t>Εκπαίδευσης</w:t>
      </w:r>
    </w:p>
    <w:p w14:paraId="59B5C44A" w14:textId="388D6E38" w:rsidR="00F66118" w:rsidRPr="00B06D29" w:rsidRDefault="00F66118" w:rsidP="00B06D29">
      <w:pPr>
        <w:shd w:val="clear" w:color="auto" w:fill="FAFAFA"/>
        <w:spacing w:after="300" w:line="360" w:lineRule="atLeast"/>
        <w:jc w:val="both"/>
        <w:rPr>
          <w:rFonts w:ascii="Tahoma" w:eastAsia="Times New Roman" w:hAnsi="Tahoma" w:cs="Tahoma"/>
          <w:color w:val="333333"/>
          <w:kern w:val="0"/>
          <w:lang w:eastAsia="el-GR"/>
          <w14:ligatures w14:val="none"/>
        </w:rPr>
      </w:pPr>
      <w:r w:rsidRPr="00F66118">
        <w:rPr>
          <w:rFonts w:ascii="Tahoma" w:eastAsia="Times New Roman" w:hAnsi="Tahoma" w:cs="Tahoma"/>
          <w:color w:val="333333"/>
          <w:kern w:val="0"/>
          <w:sz w:val="22"/>
          <w:szCs w:val="22"/>
          <w:lang w:eastAsia="el-GR"/>
          <w14:ligatures w14:val="none"/>
        </w:rPr>
        <w:tab/>
      </w:r>
      <w:r w:rsidRPr="00F66118">
        <w:rPr>
          <w:rFonts w:ascii="Tahoma" w:eastAsia="Times New Roman" w:hAnsi="Tahoma" w:cs="Tahoma"/>
          <w:color w:val="333333"/>
          <w:kern w:val="0"/>
          <w:sz w:val="22"/>
          <w:szCs w:val="22"/>
          <w:lang w:eastAsia="el-GR"/>
          <w14:ligatures w14:val="none"/>
        </w:rPr>
        <w:tab/>
      </w:r>
      <w:r w:rsidRPr="00F66118">
        <w:rPr>
          <w:rFonts w:ascii="Tahoma" w:eastAsia="Times New Roman" w:hAnsi="Tahoma" w:cs="Tahoma"/>
          <w:color w:val="333333"/>
          <w:kern w:val="0"/>
          <w:sz w:val="22"/>
          <w:szCs w:val="22"/>
          <w:lang w:eastAsia="el-GR"/>
          <w14:ligatures w14:val="none"/>
        </w:rPr>
        <w:tab/>
      </w:r>
      <w:r w:rsidRPr="00F66118">
        <w:rPr>
          <w:rFonts w:ascii="Tahoma" w:eastAsia="Times New Roman" w:hAnsi="Tahoma" w:cs="Tahoma"/>
          <w:color w:val="333333"/>
          <w:kern w:val="0"/>
          <w:sz w:val="22"/>
          <w:szCs w:val="22"/>
          <w:lang w:eastAsia="el-GR"/>
          <w14:ligatures w14:val="none"/>
        </w:rPr>
        <w:tab/>
      </w:r>
      <w:r w:rsidRPr="00F66118">
        <w:rPr>
          <w:rFonts w:ascii="Tahoma" w:eastAsia="Times New Roman" w:hAnsi="Tahoma" w:cs="Tahoma"/>
          <w:color w:val="333333"/>
          <w:kern w:val="0"/>
          <w:sz w:val="22"/>
          <w:szCs w:val="22"/>
          <w:lang w:eastAsia="el-GR"/>
          <w14:ligatures w14:val="none"/>
        </w:rPr>
        <w:tab/>
      </w:r>
      <w:r w:rsidRPr="00F66118">
        <w:rPr>
          <w:rFonts w:ascii="Tahoma" w:eastAsia="Times New Roman" w:hAnsi="Tahoma" w:cs="Tahoma"/>
          <w:color w:val="333333"/>
          <w:kern w:val="0"/>
          <w:sz w:val="22"/>
          <w:szCs w:val="22"/>
          <w:lang w:eastAsia="el-GR"/>
          <w14:ligatures w14:val="none"/>
        </w:rPr>
        <w:tab/>
      </w:r>
      <w:r w:rsidR="00E05E06">
        <w:rPr>
          <w:rFonts w:ascii="Tahoma" w:eastAsia="Times New Roman" w:hAnsi="Tahoma" w:cs="Tahoma"/>
          <w:color w:val="333333"/>
          <w:kern w:val="0"/>
          <w:sz w:val="22"/>
          <w:szCs w:val="22"/>
          <w:lang w:eastAsia="el-GR"/>
          <w14:ligatures w14:val="none"/>
        </w:rPr>
        <w:t xml:space="preserve"> </w:t>
      </w:r>
      <w:r w:rsidR="0059704C">
        <w:rPr>
          <w:rFonts w:ascii="Tahoma" w:eastAsia="Times New Roman" w:hAnsi="Tahoma" w:cs="Tahoma"/>
          <w:color w:val="333333"/>
          <w:kern w:val="0"/>
          <w:sz w:val="22"/>
          <w:szCs w:val="22"/>
          <w:lang w:eastAsia="el-GR"/>
          <w14:ligatures w14:val="none"/>
        </w:rPr>
        <w:t xml:space="preserve">          </w:t>
      </w:r>
      <w:r w:rsidRPr="00F66118">
        <w:rPr>
          <w:rFonts w:ascii="Tahoma" w:eastAsia="Times New Roman" w:hAnsi="Tahoma" w:cs="Tahoma"/>
          <w:color w:val="333333"/>
          <w:kern w:val="0"/>
          <w:sz w:val="22"/>
          <w:szCs w:val="22"/>
          <w:lang w:eastAsia="el-GR"/>
          <w14:ligatures w14:val="none"/>
        </w:rPr>
        <w:t>Του Πανεπιστημίου Ιωαννίνων</w:t>
      </w:r>
    </w:p>
    <w:p w14:paraId="19943493" w14:textId="77777777" w:rsidR="00D91A8F" w:rsidRDefault="00D91A8F"/>
    <w:sectPr w:rsidR="00D91A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8F"/>
    <w:rsid w:val="000C1A95"/>
    <w:rsid w:val="00123899"/>
    <w:rsid w:val="001B0ECA"/>
    <w:rsid w:val="001B3195"/>
    <w:rsid w:val="001D4CD6"/>
    <w:rsid w:val="00347ED7"/>
    <w:rsid w:val="00451791"/>
    <w:rsid w:val="0045536F"/>
    <w:rsid w:val="0059704C"/>
    <w:rsid w:val="00646889"/>
    <w:rsid w:val="006C0B21"/>
    <w:rsid w:val="007004F0"/>
    <w:rsid w:val="00811A9C"/>
    <w:rsid w:val="008D1026"/>
    <w:rsid w:val="0097420F"/>
    <w:rsid w:val="00995BD0"/>
    <w:rsid w:val="00A73AEB"/>
    <w:rsid w:val="00A873AE"/>
    <w:rsid w:val="00B06D29"/>
    <w:rsid w:val="00B61EB9"/>
    <w:rsid w:val="00BD2109"/>
    <w:rsid w:val="00C71ECD"/>
    <w:rsid w:val="00D91A8F"/>
    <w:rsid w:val="00E05E06"/>
    <w:rsid w:val="00E53DD8"/>
    <w:rsid w:val="00F6611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FD6C"/>
  <w15:chartTrackingRefBased/>
  <w15:docId w15:val="{521CC8F2-0ECF-40D3-8091-6020A3D5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91A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91A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91A8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91A8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91A8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91A8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91A8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91A8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91A8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91A8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91A8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91A8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91A8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91A8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91A8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91A8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91A8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91A8F"/>
    <w:rPr>
      <w:rFonts w:eastAsiaTheme="majorEastAsia" w:cstheme="majorBidi"/>
      <w:color w:val="272727" w:themeColor="text1" w:themeTint="D8"/>
    </w:rPr>
  </w:style>
  <w:style w:type="paragraph" w:styleId="a3">
    <w:name w:val="Title"/>
    <w:basedOn w:val="a"/>
    <w:next w:val="a"/>
    <w:link w:val="Char"/>
    <w:uiPriority w:val="10"/>
    <w:qFormat/>
    <w:rsid w:val="00D91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91A8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91A8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91A8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91A8F"/>
    <w:pPr>
      <w:spacing w:before="160"/>
      <w:jc w:val="center"/>
    </w:pPr>
    <w:rPr>
      <w:i/>
      <w:iCs/>
      <w:color w:val="404040" w:themeColor="text1" w:themeTint="BF"/>
    </w:rPr>
  </w:style>
  <w:style w:type="character" w:customStyle="1" w:styleId="Char1">
    <w:name w:val="Απόσπασμα Char"/>
    <w:basedOn w:val="a0"/>
    <w:link w:val="a5"/>
    <w:uiPriority w:val="29"/>
    <w:rsid w:val="00D91A8F"/>
    <w:rPr>
      <w:i/>
      <w:iCs/>
      <w:color w:val="404040" w:themeColor="text1" w:themeTint="BF"/>
    </w:rPr>
  </w:style>
  <w:style w:type="paragraph" w:styleId="a6">
    <w:name w:val="List Paragraph"/>
    <w:basedOn w:val="a"/>
    <w:uiPriority w:val="34"/>
    <w:qFormat/>
    <w:rsid w:val="00D91A8F"/>
    <w:pPr>
      <w:ind w:left="720"/>
      <w:contextualSpacing/>
    </w:pPr>
  </w:style>
  <w:style w:type="character" w:styleId="a7">
    <w:name w:val="Intense Emphasis"/>
    <w:basedOn w:val="a0"/>
    <w:uiPriority w:val="21"/>
    <w:qFormat/>
    <w:rsid w:val="00D91A8F"/>
    <w:rPr>
      <w:i/>
      <w:iCs/>
      <w:color w:val="0F4761" w:themeColor="accent1" w:themeShade="BF"/>
    </w:rPr>
  </w:style>
  <w:style w:type="paragraph" w:styleId="a8">
    <w:name w:val="Intense Quote"/>
    <w:basedOn w:val="a"/>
    <w:next w:val="a"/>
    <w:link w:val="Char2"/>
    <w:uiPriority w:val="30"/>
    <w:qFormat/>
    <w:rsid w:val="00D91A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91A8F"/>
    <w:rPr>
      <w:i/>
      <w:iCs/>
      <w:color w:val="0F4761" w:themeColor="accent1" w:themeShade="BF"/>
    </w:rPr>
  </w:style>
  <w:style w:type="character" w:styleId="a9">
    <w:name w:val="Intense Reference"/>
    <w:basedOn w:val="a0"/>
    <w:uiPriority w:val="32"/>
    <w:qFormat/>
    <w:rsid w:val="00D91A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nedu.gov.gr/publications/docs2023/%CE%91%CE%AF%CF%84%CE%B7%CF%83%CE%B7_-_%CE%A5%CE%94_%CE%B3%CE%B9%CE%B1_%CE%95%CE%B9%CF%83%CE%B1%CE%B3%CF%89%CE%B3%CE%AE_%CE%94%CE%B9%CE%B1%CE%BA%CF%81%CE%B9%CE%B8%CE%AD%CE%BD%CF%84%CF%89%CE%BD_%CE%91%CE%B8%CE%BB%CE%B7%CF%84%CF%8E%CE%BD_2025-2026.doc" TargetMode="External"/><Relationship Id="rId5" Type="http://schemas.openxmlformats.org/officeDocument/2006/relationships/hyperlink" Target="https://www.minedu.gov.gr/publications/docs2023/_%CE%B5%CE%B3%CE%BA%CF%85%CE%BA%CE%BB%CE%B9%CE%BF%CF%82_%CE%95%CE%B9%CF%83%CE%B1%CE%B3%CF%89%CE%B3%CE%AE_%CE%B4%CE%B9%CE%B1%CE%BA%CF%81%CE%B9%CE%B8%CE%AD%CE%BD%CF%84%CF%89%CE%BD_%CE%B1%CE%B8%CE%BB%CE%B7%CF%84%CF%8E%CE%BD%CF%84%CF%81%CE%B9%CF%8E%CE%BD_%CF%83%CF%84%CE%B7%CE%BD_%CE%A4%CF%81%CE%B9%CF%84%CE%BF%CE%B2%CE%AC%CE%B8%CE%BC%CE%B9%CE%B1_%CE%95%CE%BA%CF%80%CE%B1%CE%AF%CE%B4%CE%B5%CF%85%CF%83%CE%B7_%CE%B3%CE%B9%CE%B1_%CF%84%CE%BF_%CE%B1%CE%BA%CE%B1%CE%B4%CE%B7%CE%BC%CE%B1%CF%8A%CE%BA%CF%8C_%CE%AD%CF%84%CE%BF%CF%82_2025-2026.97%CE%A3246%CE%9D%CE%9A%CE%A0%CE%94-%CE%A7%CE%914.pdf"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2611</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ΠΑΡΑΣΚΕΥΗ ΑΛΕΞΟΥΔΗ</dc:creator>
  <cp:keywords/>
  <dc:description/>
  <cp:lastModifiedBy>ΑΝΘΟΥΛΑ ΛΕΚΚΟΥ</cp:lastModifiedBy>
  <cp:revision>2</cp:revision>
  <dcterms:created xsi:type="dcterms:W3CDTF">2025-09-12T08:48:00Z</dcterms:created>
  <dcterms:modified xsi:type="dcterms:W3CDTF">2025-09-12T08:48:00Z</dcterms:modified>
</cp:coreProperties>
</file>