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DD" w:rsidRDefault="008271DD" w:rsidP="008271DD">
      <w:pPr>
        <w:spacing w:after="0" w:line="240" w:lineRule="auto"/>
        <w:rPr>
          <w:rFonts w:eastAsia="Times New Roman"/>
          <w:b/>
          <w:sz w:val="20"/>
          <w:lang w:val="en-US" w:eastAsia="el-GR"/>
        </w:rPr>
      </w:pPr>
      <w:r>
        <w:rPr>
          <w:rFonts w:eastAsia="Times New Roman" w:cs="Arial"/>
          <w:b/>
          <w:noProof/>
          <w:sz w:val="24"/>
          <w:szCs w:val="24"/>
          <w:lang w:eastAsia="el-GR"/>
        </w:rPr>
        <w:t xml:space="preserve">                    </w:t>
      </w:r>
      <w:r w:rsidR="00313C9B">
        <w:rPr>
          <w:rFonts w:eastAsia="Times New Roman" w:cs="Arial"/>
          <w:b/>
          <w:noProof/>
          <w:sz w:val="24"/>
          <w:szCs w:val="24"/>
          <w:lang w:eastAsia="el-GR"/>
        </w:rPr>
        <w:drawing>
          <wp:inline distT="0" distB="0" distL="0" distR="0">
            <wp:extent cx="400050" cy="638175"/>
            <wp:effectExtent l="0" t="0" r="0" b="0"/>
            <wp:docPr id="1" name="Εικόνα 2" descr="bouf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boufos1"/>
                    <pic:cNvPicPr>
                      <a:picLocks noChangeAspect="1" noChangeArrowheads="1"/>
                    </pic:cNvPicPr>
                  </pic:nvPicPr>
                  <pic:blipFill>
                    <a:blip r:embed="rId8" cstate="print"/>
                    <a:srcRect/>
                    <a:stretch>
                      <a:fillRect/>
                    </a:stretch>
                  </pic:blipFill>
                  <pic:spPr bwMode="auto">
                    <a:xfrm>
                      <a:off x="0" y="0"/>
                      <a:ext cx="400050" cy="638175"/>
                    </a:xfrm>
                    <a:prstGeom prst="rect">
                      <a:avLst/>
                    </a:prstGeom>
                    <a:noFill/>
                    <a:ln w="9525">
                      <a:noFill/>
                      <a:miter lim="800000"/>
                      <a:headEnd/>
                      <a:tailEnd/>
                    </a:ln>
                  </pic:spPr>
                </pic:pic>
              </a:graphicData>
            </a:graphic>
          </wp:inline>
        </w:drawing>
      </w:r>
    </w:p>
    <w:p w:rsidR="008271DD" w:rsidRDefault="008271DD" w:rsidP="008271DD">
      <w:pPr>
        <w:spacing w:after="0" w:line="240" w:lineRule="auto"/>
        <w:rPr>
          <w:rFonts w:eastAsia="Times New Roman"/>
          <w:b/>
          <w:sz w:val="24"/>
          <w:szCs w:val="24"/>
          <w:lang w:eastAsia="el-GR"/>
        </w:rPr>
      </w:pPr>
      <w:r>
        <w:rPr>
          <w:rFonts w:eastAsia="Times New Roman"/>
          <w:b/>
          <w:sz w:val="24"/>
          <w:szCs w:val="24"/>
          <w:lang w:eastAsia="el-GR"/>
        </w:rPr>
        <w:t>ΕΛΛΗΝΙΚΗ ΔΗΜΟΚΡΑΤΙΑ</w:t>
      </w:r>
    </w:p>
    <w:p w:rsidR="008271DD" w:rsidRDefault="008271DD" w:rsidP="008271DD">
      <w:pPr>
        <w:spacing w:after="0" w:line="240" w:lineRule="auto"/>
        <w:rPr>
          <w:rFonts w:eastAsia="Times New Roman"/>
          <w:b/>
          <w:sz w:val="24"/>
          <w:szCs w:val="24"/>
          <w:lang w:eastAsia="el-GR"/>
        </w:rPr>
      </w:pPr>
      <w:r>
        <w:rPr>
          <w:rFonts w:eastAsia="Times New Roman"/>
          <w:b/>
          <w:sz w:val="24"/>
          <w:szCs w:val="24"/>
          <w:lang w:eastAsia="el-GR"/>
        </w:rPr>
        <w:t>ΠΑΝΕΠΙΣΤΗΜΙΟ ΙΩΑΝΝΙΝΩΝ</w:t>
      </w:r>
    </w:p>
    <w:p w:rsidR="008271DD" w:rsidRPr="00DF3746" w:rsidRDefault="008271DD" w:rsidP="008271DD">
      <w:pPr>
        <w:spacing w:after="60" w:line="240" w:lineRule="auto"/>
        <w:ind w:left="176" w:hanging="142"/>
        <w:rPr>
          <w:rFonts w:eastAsia="Times New Roman"/>
          <w:b/>
          <w:lang w:eastAsia="el-GR"/>
        </w:rPr>
      </w:pPr>
      <w:r>
        <w:rPr>
          <w:rFonts w:eastAsia="Times New Roman"/>
          <w:b/>
          <w:bCs/>
          <w:sz w:val="24"/>
          <w:szCs w:val="24"/>
          <w:lang w:eastAsia="el-GR"/>
        </w:rPr>
        <w:t xml:space="preserve">ΔΙΕΥΘΥΝΣΗ ΕΚΠΑΙΔΕΥΣΗΣ     </w:t>
      </w:r>
      <w:r>
        <w:rPr>
          <w:rFonts w:eastAsia="Times New Roman"/>
          <w:b/>
          <w:sz w:val="24"/>
          <w:szCs w:val="24"/>
          <w:lang w:eastAsia="el-GR"/>
        </w:rPr>
        <w:t xml:space="preserve">                                                                              </w:t>
      </w:r>
      <w:r w:rsidRPr="00C31F8A">
        <w:rPr>
          <w:rFonts w:eastAsia="Times New Roman"/>
          <w:b/>
          <w:sz w:val="24"/>
          <w:szCs w:val="24"/>
          <w:lang w:eastAsia="el-GR"/>
        </w:rPr>
        <w:t xml:space="preserve">Ιωάννινα, </w:t>
      </w:r>
      <w:r w:rsidR="00CB2A31">
        <w:rPr>
          <w:rFonts w:eastAsia="Times New Roman"/>
          <w:b/>
          <w:sz w:val="24"/>
          <w:szCs w:val="24"/>
          <w:lang w:eastAsia="el-GR"/>
        </w:rPr>
        <w:t>03</w:t>
      </w:r>
      <w:r w:rsidRPr="00C31F8A">
        <w:rPr>
          <w:rFonts w:eastAsia="Times New Roman"/>
          <w:b/>
          <w:sz w:val="24"/>
          <w:szCs w:val="24"/>
          <w:lang w:eastAsia="el-GR"/>
        </w:rPr>
        <w:t>.0</w:t>
      </w:r>
      <w:r w:rsidR="00CB2A31">
        <w:rPr>
          <w:rFonts w:eastAsia="Times New Roman"/>
          <w:b/>
          <w:sz w:val="24"/>
          <w:szCs w:val="24"/>
          <w:lang w:eastAsia="el-GR"/>
        </w:rPr>
        <w:t>9</w:t>
      </w:r>
      <w:r w:rsidRPr="00C31F8A">
        <w:rPr>
          <w:rFonts w:eastAsia="Times New Roman"/>
          <w:b/>
          <w:sz w:val="24"/>
          <w:szCs w:val="24"/>
          <w:lang w:eastAsia="el-GR"/>
        </w:rPr>
        <w:t>.202</w:t>
      </w:r>
      <w:r w:rsidR="00CB2A31">
        <w:rPr>
          <w:rFonts w:eastAsia="Times New Roman"/>
          <w:b/>
          <w:sz w:val="24"/>
          <w:szCs w:val="24"/>
          <w:lang w:eastAsia="el-GR"/>
        </w:rPr>
        <w:t>4</w:t>
      </w:r>
    </w:p>
    <w:p w:rsidR="008271DD" w:rsidRDefault="008271DD" w:rsidP="008271DD">
      <w:pPr>
        <w:keepNext/>
        <w:keepLines/>
        <w:spacing w:after="0" w:line="240" w:lineRule="auto"/>
        <w:outlineLvl w:val="0"/>
        <w:rPr>
          <w:rFonts w:eastAsia="Times New Roman"/>
          <w:b/>
          <w:bCs/>
          <w:spacing w:val="40"/>
          <w:sz w:val="20"/>
          <w:szCs w:val="20"/>
          <w:lang w:eastAsia="el-GR"/>
        </w:rPr>
      </w:pPr>
      <w:r>
        <w:rPr>
          <w:rFonts w:eastAsia="Times New Roman"/>
          <w:b/>
          <w:bCs/>
          <w:spacing w:val="40"/>
          <w:sz w:val="20"/>
          <w:szCs w:val="20"/>
          <w:lang w:eastAsia="el-GR"/>
        </w:rPr>
        <w:t xml:space="preserve">                                       </w:t>
      </w:r>
    </w:p>
    <w:p w:rsidR="00CB2A31" w:rsidRDefault="00CB2A31" w:rsidP="008271DD">
      <w:pPr>
        <w:spacing w:after="0"/>
        <w:jc w:val="center"/>
        <w:rPr>
          <w:rFonts w:cs="Times New Roman"/>
          <w:b/>
          <w:sz w:val="24"/>
          <w:szCs w:val="24"/>
        </w:rPr>
      </w:pPr>
    </w:p>
    <w:p w:rsidR="008271DD" w:rsidRDefault="008271DD" w:rsidP="008271DD">
      <w:pPr>
        <w:spacing w:after="0"/>
        <w:jc w:val="center"/>
        <w:rPr>
          <w:rFonts w:cs="Times New Roman"/>
          <w:b/>
          <w:sz w:val="24"/>
          <w:szCs w:val="24"/>
        </w:rPr>
      </w:pPr>
      <w:r>
        <w:rPr>
          <w:rFonts w:cs="Times New Roman"/>
          <w:b/>
          <w:sz w:val="24"/>
          <w:szCs w:val="24"/>
        </w:rPr>
        <w:t>ΑΝΑΚΟΙΝΩΣΗ ΤΟΥ ΥΠΟΥΡΓΕΙΟΥ ΠΑΙΔΕΙΑΣ</w:t>
      </w:r>
      <w:r w:rsidR="005370E8">
        <w:rPr>
          <w:rFonts w:cs="Times New Roman"/>
          <w:b/>
          <w:sz w:val="24"/>
          <w:szCs w:val="24"/>
        </w:rPr>
        <w:t>,</w:t>
      </w:r>
      <w:r>
        <w:rPr>
          <w:rFonts w:cs="Times New Roman"/>
          <w:b/>
          <w:sz w:val="24"/>
          <w:szCs w:val="24"/>
        </w:rPr>
        <w:t xml:space="preserve"> ΘΡΗΣΚΕΥΜΑΤΩΝ</w:t>
      </w:r>
      <w:r w:rsidR="005370E8">
        <w:rPr>
          <w:rFonts w:cs="Times New Roman"/>
          <w:b/>
          <w:sz w:val="24"/>
          <w:szCs w:val="24"/>
        </w:rPr>
        <w:t xml:space="preserve"> ΚΑΙ ΑΘΛΗΤΙΣΜΟΥ</w:t>
      </w:r>
    </w:p>
    <w:p w:rsidR="008271DD" w:rsidRDefault="008271DD" w:rsidP="008271DD">
      <w:pPr>
        <w:spacing w:after="0"/>
        <w:jc w:val="center"/>
        <w:rPr>
          <w:rFonts w:cs="Times New Roman"/>
          <w:b/>
          <w:sz w:val="24"/>
          <w:szCs w:val="24"/>
        </w:rPr>
      </w:pPr>
      <w:r>
        <w:rPr>
          <w:rFonts w:cs="Times New Roman"/>
          <w:b/>
          <w:sz w:val="24"/>
          <w:szCs w:val="24"/>
        </w:rPr>
        <w:t>ΣΧΕΤΙΚΑ</w:t>
      </w:r>
      <w:r w:rsidR="00537FB5" w:rsidRPr="00537FB5">
        <w:rPr>
          <w:rFonts w:cs="Times New Roman"/>
          <w:b/>
          <w:sz w:val="24"/>
          <w:szCs w:val="24"/>
        </w:rPr>
        <w:t xml:space="preserve"> </w:t>
      </w:r>
      <w:r>
        <w:rPr>
          <w:rFonts w:cs="Times New Roman"/>
          <w:b/>
          <w:sz w:val="24"/>
          <w:szCs w:val="24"/>
        </w:rPr>
        <w:t xml:space="preserve"> ΜΕ </w:t>
      </w:r>
      <w:r w:rsidR="00537FB5">
        <w:rPr>
          <w:rFonts w:cs="Times New Roman"/>
          <w:b/>
          <w:sz w:val="24"/>
          <w:szCs w:val="24"/>
        </w:rPr>
        <w:t>ΤΗΝ ΗΛΕΚΤΡΟΝΙΚΗ ΕΓΓΡΑΦΗ ΕΠΙΤΥΧΟΝΤΩΝ ΣΤΗΝ ΤΡΙΤΟΒΑΘΜΙΑ ΕΚΠΑΙΔΕΥΣΗ</w:t>
      </w:r>
    </w:p>
    <w:p w:rsidR="00CB2A31" w:rsidRDefault="00CB2A31" w:rsidP="00CB2A31">
      <w:pPr>
        <w:spacing w:after="0"/>
        <w:jc w:val="both"/>
        <w:rPr>
          <w:rFonts w:cs="Times New Roman"/>
          <w:bCs/>
          <w:sz w:val="24"/>
          <w:szCs w:val="24"/>
        </w:rPr>
      </w:pPr>
    </w:p>
    <w:p w:rsidR="00CB2A31" w:rsidRPr="00CB2A31" w:rsidRDefault="00CB2A31" w:rsidP="00CB2A31">
      <w:pPr>
        <w:spacing w:after="0"/>
        <w:jc w:val="both"/>
        <w:rPr>
          <w:rFonts w:cs="Times New Roman"/>
          <w:bCs/>
          <w:sz w:val="24"/>
          <w:szCs w:val="24"/>
        </w:rPr>
      </w:pPr>
      <w:r w:rsidRPr="00CB2A31">
        <w:rPr>
          <w:rFonts w:cs="Times New Roman"/>
          <w:bCs/>
          <w:sz w:val="24"/>
          <w:szCs w:val="24"/>
        </w:rPr>
        <w:t xml:space="preserve">Ξεκινά η εγγραφή των επιτυχόντων των Πανελλαδικών Εξετάσεων έτους 2024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sidRPr="00CB2A31">
        <w:rPr>
          <w:rFonts w:cs="Times New Roman"/>
          <w:b/>
          <w:bCs/>
          <w:sz w:val="24"/>
          <w:szCs w:val="24"/>
        </w:rPr>
        <w:t xml:space="preserve">από σήμερα Τρίτη 3 Σεπτεμβρίου 2024  έως και Τετάρτη 11 Σεπτεμβρίου 2024. </w:t>
      </w:r>
    </w:p>
    <w:p w:rsidR="00CB2A31" w:rsidRDefault="00CB2A31" w:rsidP="00CB2A31">
      <w:pPr>
        <w:spacing w:after="0"/>
        <w:jc w:val="both"/>
        <w:rPr>
          <w:rFonts w:cs="Times New Roman"/>
          <w:bCs/>
          <w:sz w:val="24"/>
          <w:szCs w:val="24"/>
          <w:u w:val="single"/>
        </w:rPr>
      </w:pPr>
    </w:p>
    <w:p w:rsidR="00CB2A31" w:rsidRPr="00CB2A31" w:rsidRDefault="00CB2A31" w:rsidP="00CB2A31">
      <w:pPr>
        <w:spacing w:after="0"/>
        <w:jc w:val="both"/>
        <w:rPr>
          <w:rFonts w:cs="Times New Roman"/>
          <w:bCs/>
          <w:sz w:val="24"/>
          <w:szCs w:val="24"/>
        </w:rPr>
      </w:pPr>
      <w:r w:rsidRPr="00CB2A31">
        <w:rPr>
          <w:rFonts w:cs="Times New Roman"/>
          <w:bCs/>
          <w:sz w:val="24"/>
          <w:szCs w:val="24"/>
          <w:u w:val="single"/>
        </w:rPr>
        <w:t>Η εγγραφή των επιτυχόντων πραγματοποιείται στο ανωτέρω διάστημα υποχρεωτικά ηλεκτρονικά, </w:t>
      </w:r>
      <w:r w:rsidRPr="00CB2A31">
        <w:rPr>
          <w:rFonts w:cs="Times New Roman"/>
          <w:bCs/>
          <w:sz w:val="24"/>
          <w:szCs w:val="24"/>
        </w:rPr>
        <w:t xml:space="preserve"> μέσω του Πληροφοριακού Συστήματος Ηλεκτρονικών Εγγραφών 2024. Οι επιτυχόντες μπορούν να έχουν πρόσβαση στο Πληροφοριακό Σύστημα Ηλεκτρονικές Εγγραφές 2024 του Υπουργείου Παιδείας, Θρησκευμάτων και Αθλητισμού στην ηλεκτρονική διεύθυνση </w:t>
      </w:r>
      <w:hyperlink r:id="rId9" w:history="1">
        <w:r w:rsidRPr="00CB2A31">
          <w:rPr>
            <w:rStyle w:val="-"/>
            <w:rFonts w:cs="Times New Roman"/>
            <w:b/>
            <w:bCs/>
            <w:sz w:val="24"/>
            <w:szCs w:val="24"/>
          </w:rPr>
          <w:t>https://eregister.it.minedu.gov.gr</w:t>
        </w:r>
      </w:hyperlink>
      <w:r w:rsidRPr="00CB2A31">
        <w:rPr>
          <w:rFonts w:cs="Times New Roman"/>
          <w:b/>
          <w:bCs/>
          <w:sz w:val="24"/>
          <w:szCs w:val="24"/>
        </w:rPr>
        <w:t xml:space="preserve"> .</w:t>
      </w:r>
    </w:p>
    <w:p w:rsidR="00CB2A31" w:rsidRDefault="00CB2A31" w:rsidP="00CB2A31">
      <w:pPr>
        <w:spacing w:after="0"/>
        <w:jc w:val="both"/>
        <w:rPr>
          <w:rFonts w:cs="Times New Roman"/>
          <w:bCs/>
          <w:sz w:val="24"/>
          <w:szCs w:val="24"/>
        </w:rPr>
      </w:pPr>
    </w:p>
    <w:p w:rsidR="00CB2A31" w:rsidRPr="00CB2A31" w:rsidRDefault="00CB2A31" w:rsidP="00CB2A31">
      <w:pPr>
        <w:spacing w:after="0"/>
        <w:jc w:val="both"/>
        <w:rPr>
          <w:rFonts w:cs="Times New Roman"/>
          <w:bCs/>
          <w:sz w:val="24"/>
          <w:szCs w:val="24"/>
        </w:rPr>
      </w:pPr>
      <w:r w:rsidRPr="00CB2A31">
        <w:rPr>
          <w:rFonts w:cs="Times New Roman"/>
          <w:bCs/>
          <w:sz w:val="24"/>
          <w:szCs w:val="24"/>
        </w:rPr>
        <w:t>Για την είσοδό τους στην ηλεκτρονική εφαρμογή:</w:t>
      </w:r>
    </w:p>
    <w:p w:rsidR="00CB2A31" w:rsidRPr="00CB2A31" w:rsidRDefault="00CB2A31" w:rsidP="00CB2A31">
      <w:pPr>
        <w:spacing w:after="0"/>
        <w:jc w:val="both"/>
        <w:rPr>
          <w:rFonts w:cs="Times New Roman"/>
          <w:bCs/>
          <w:sz w:val="24"/>
          <w:szCs w:val="24"/>
        </w:rPr>
      </w:pPr>
      <w:r w:rsidRPr="00CB2A31">
        <w:rPr>
          <w:rFonts w:cs="Times New Roman"/>
          <w:b/>
          <w:bCs/>
          <w:sz w:val="24"/>
          <w:szCs w:val="24"/>
        </w:rPr>
        <w:t>Α. οι επιτυχόντες των Πανελλαδικών Εξετάσεων ΓΕΛ-ΕΠΑΛ έτους 2024,</w:t>
      </w:r>
      <w:r w:rsidRPr="00CB2A31">
        <w:rPr>
          <w:rFonts w:cs="Times New Roman"/>
          <w:bCs/>
          <w:sz w:val="24"/>
          <w:szCs w:val="24"/>
        </w:rPr>
        <w:t xml:space="preserve"> εισάγουν τον 8ψηψιο κωδικό εξετάσεων υποψηφίου ως όνομα χρήστη και ως κωδικό ασφαλείας (password), τον ίδιο που χρησιμοποίησαν για την εισαγωγή τους στην ηλεκτρονική εφαρμογή του Μηχανογραφικού Δελτίου.</w:t>
      </w:r>
    </w:p>
    <w:p w:rsidR="00CB2A31" w:rsidRPr="00CB2A31" w:rsidRDefault="00CB2A31" w:rsidP="00CB2A31">
      <w:pPr>
        <w:spacing w:after="0"/>
        <w:jc w:val="both"/>
        <w:rPr>
          <w:rFonts w:cs="Times New Roman"/>
          <w:bCs/>
          <w:sz w:val="24"/>
          <w:szCs w:val="24"/>
        </w:rPr>
      </w:pPr>
      <w:r w:rsidRPr="00CB2A31">
        <w:rPr>
          <w:rFonts w:cs="Times New Roman"/>
          <w:b/>
          <w:bCs/>
          <w:sz w:val="24"/>
          <w:szCs w:val="24"/>
        </w:rPr>
        <w:t>Β. Οι επιτυχόντες της ειδικής κατηγορίας των πασχόντων από σοβαρές παθήσεις έτους 2024,</w:t>
      </w:r>
      <w:r w:rsidRPr="00CB2A31">
        <w:rPr>
          <w:rFonts w:cs="Times New Roman"/>
          <w:bCs/>
          <w:sz w:val="24"/>
          <w:szCs w:val="24"/>
        </w:rPr>
        <w:t xml:space="preserve">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(e-mail) που αναγράφεται στο Μηχανογραφικό τους Δελτίο και ως κωδικό ασφαλείας εκείνον που ήδη έχουν διαμορφώσει για την πρόσβαση στο Μηχανογραφικό Δελτίο Σοβαρών Παθήσεων.</w:t>
      </w:r>
    </w:p>
    <w:p w:rsidR="00CB2A31" w:rsidRDefault="00CB2A31" w:rsidP="00CB2A31">
      <w:pPr>
        <w:spacing w:after="0"/>
        <w:jc w:val="both"/>
        <w:rPr>
          <w:rFonts w:cs="Times New Roman"/>
          <w:b/>
          <w:bCs/>
          <w:sz w:val="24"/>
          <w:szCs w:val="24"/>
        </w:rPr>
      </w:pPr>
    </w:p>
    <w:p w:rsidR="00CB2A31" w:rsidRPr="00CB2A31" w:rsidRDefault="00CB2A31" w:rsidP="00CB2A31">
      <w:pPr>
        <w:spacing w:after="0"/>
        <w:jc w:val="both"/>
        <w:rPr>
          <w:rFonts w:cs="Times New Roman"/>
          <w:bCs/>
          <w:sz w:val="24"/>
          <w:szCs w:val="24"/>
        </w:rPr>
      </w:pPr>
      <w:r w:rsidRPr="00CB2A31">
        <w:rPr>
          <w:rFonts w:cs="Times New Roman"/>
          <w:b/>
          <w:bCs/>
          <w:sz w:val="24"/>
          <w:szCs w:val="24"/>
        </w:rPr>
        <w:t>Επιτυχόντες των Πανελλαδικών Εξετάσεων</w:t>
      </w:r>
    </w:p>
    <w:p w:rsidR="00CB2A31" w:rsidRPr="00CB2A31" w:rsidRDefault="00CB2A31" w:rsidP="00CB2A31">
      <w:pPr>
        <w:spacing w:after="0"/>
        <w:jc w:val="both"/>
        <w:rPr>
          <w:rFonts w:cs="Times New Roman"/>
          <w:bCs/>
          <w:sz w:val="24"/>
          <w:szCs w:val="24"/>
        </w:rPr>
      </w:pPr>
      <w:r w:rsidRPr="00CB2A31">
        <w:rPr>
          <w:rFonts w:cs="Times New Roman"/>
          <w:bCs/>
          <w:sz w:val="24"/>
          <w:szCs w:val="24"/>
        </w:rPr>
        <w:t>Ειδικά για τους επιτυχόντες των Πανελλαδικών Εξετάσεων ΓΕΛ-ΕΠΑΛ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CB2A31" w:rsidRPr="00CB2A31" w:rsidRDefault="00CB2A31" w:rsidP="00CB2A31">
      <w:pPr>
        <w:spacing w:after="0"/>
        <w:jc w:val="both"/>
        <w:rPr>
          <w:rFonts w:cs="Times New Roman"/>
          <w:bCs/>
          <w:sz w:val="24"/>
          <w:szCs w:val="24"/>
        </w:rPr>
      </w:pPr>
      <w:r w:rsidRPr="00CB2A31">
        <w:rPr>
          <w:rFonts w:cs="Times New Roman"/>
          <w:bCs/>
          <w:sz w:val="24"/>
          <w:szCs w:val="24"/>
          <w:u w:val="single"/>
        </w:rPr>
        <w:t>Στην περίπτωση που οι επιτυχόντες είχαν εγγραφεί από προηγούμενο έτος</w:t>
      </w:r>
      <w:r w:rsidRPr="00CB2A31">
        <w:rPr>
          <w:rFonts w:cs="Times New Roman"/>
          <w:bCs/>
          <w:sz w:val="24"/>
          <w:szCs w:val="24"/>
        </w:rPr>
        <w:t xml:space="preserve">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w:t>
      </w:r>
      <w:r w:rsidRPr="00CB2A31">
        <w:rPr>
          <w:rFonts w:cs="Times New Roman"/>
          <w:bCs/>
          <w:sz w:val="24"/>
          <w:szCs w:val="24"/>
        </w:rPr>
        <w:lastRenderedPageBreak/>
        <w:t>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rsidR="00CB2A31" w:rsidRPr="00CB2A31" w:rsidRDefault="00CB2A31" w:rsidP="00CB2A31">
      <w:pPr>
        <w:spacing w:after="0"/>
        <w:jc w:val="both"/>
        <w:rPr>
          <w:rFonts w:cs="Times New Roman"/>
          <w:bCs/>
          <w:sz w:val="24"/>
          <w:szCs w:val="24"/>
        </w:rPr>
      </w:pPr>
      <w:r w:rsidRPr="00CB2A31">
        <w:rPr>
          <w:rFonts w:cs="Times New Roman"/>
          <w:bCs/>
          <w:sz w:val="24"/>
          <w:szCs w:val="24"/>
        </w:rPr>
        <w:t>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προσυμπληρωμένος  με την αντίστοιχη τιμή, που ο ίδιος χρήστης συμπλήρωσε στο Μηχανογραφικό Δελτίο του, διατηρώντας όμως τη δυνατότητα τροποποίησης.</w:t>
      </w:r>
    </w:p>
    <w:p w:rsidR="00CB2A31" w:rsidRPr="00CB2A31" w:rsidRDefault="00CB2A31" w:rsidP="00CB2A31">
      <w:pPr>
        <w:spacing w:after="0"/>
        <w:jc w:val="both"/>
        <w:rPr>
          <w:rFonts w:cs="Times New Roman"/>
          <w:bCs/>
          <w:sz w:val="24"/>
          <w:szCs w:val="24"/>
        </w:rPr>
      </w:pPr>
      <w:r w:rsidRPr="00CB2A31">
        <w:rPr>
          <w:rFonts w:cs="Times New Roman"/>
          <w:bCs/>
          <w:sz w:val="24"/>
          <w:szCs w:val="24"/>
        </w:rPr>
        <w:t xml:space="preserve">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 </w:t>
      </w:r>
      <w:r w:rsidRPr="00CB2A31">
        <w:rPr>
          <w:rFonts w:cs="Times New Roman"/>
          <w:bCs/>
          <w:sz w:val="24"/>
          <w:szCs w:val="24"/>
          <w:u w:val="single"/>
        </w:rPr>
        <w:t>Μετά την τήρηση της ανωτέρω διαδικασίας, η εγγραφή του επιτυχόντος στο 1ο Εξάμηνο σπουδών του Τμήματος επιτυχίας του έχει ολοκληρωθεί.</w:t>
      </w:r>
    </w:p>
    <w:p w:rsidR="00CB2A31" w:rsidRPr="00CB2A31" w:rsidRDefault="00CB2A31" w:rsidP="00CB2A31">
      <w:pPr>
        <w:spacing w:after="0"/>
        <w:jc w:val="both"/>
        <w:rPr>
          <w:rFonts w:cs="Times New Roman"/>
          <w:bCs/>
          <w:sz w:val="24"/>
          <w:szCs w:val="24"/>
        </w:rPr>
      </w:pPr>
      <w:r w:rsidRPr="00CB2A31">
        <w:rPr>
          <w:rFonts w:cs="Times New Roman"/>
          <w:bCs/>
          <w:sz w:val="24"/>
          <w:szCs w:val="24"/>
        </w:rPr>
        <w:t>Επισημαίνεται ότι παρέχεται η δυνατότητα αναίρεσης αίτησης εγγραφής που έχει καταχωρισθεί και έχει λάβει αριθμό πρωτοκόλλου, μέχρι τη λήξη της προθεσμίας των ηλεκτρονικών εγγραφών.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CB2A31" w:rsidRPr="00CB2A31" w:rsidRDefault="00CB2A31" w:rsidP="00CB2A31">
      <w:pPr>
        <w:spacing w:after="0"/>
        <w:jc w:val="both"/>
        <w:rPr>
          <w:rFonts w:cs="Times New Roman"/>
          <w:bCs/>
          <w:sz w:val="24"/>
          <w:szCs w:val="24"/>
        </w:rPr>
      </w:pPr>
      <w:r w:rsidRPr="00CB2A31">
        <w:rPr>
          <w:rFonts w:cs="Times New Roman"/>
          <w:bCs/>
          <w:sz w:val="24"/>
          <w:szCs w:val="24"/>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CB2A31" w:rsidRDefault="00CB2A31" w:rsidP="00CB2A31">
      <w:pPr>
        <w:spacing w:after="0"/>
        <w:jc w:val="both"/>
        <w:rPr>
          <w:rFonts w:cs="Times New Roman"/>
          <w:b/>
          <w:bCs/>
          <w:sz w:val="24"/>
          <w:szCs w:val="24"/>
        </w:rPr>
      </w:pPr>
    </w:p>
    <w:p w:rsidR="00CB2A31" w:rsidRPr="00CB2A31" w:rsidRDefault="00CB2A31" w:rsidP="00CB2A31">
      <w:pPr>
        <w:spacing w:after="0"/>
        <w:jc w:val="both"/>
        <w:rPr>
          <w:rFonts w:cs="Times New Roman"/>
          <w:bCs/>
          <w:sz w:val="24"/>
          <w:szCs w:val="24"/>
        </w:rPr>
      </w:pPr>
      <w:r w:rsidRPr="00CB2A31">
        <w:rPr>
          <w:rFonts w:cs="Times New Roman"/>
          <w:b/>
          <w:bCs/>
          <w:sz w:val="24"/>
          <w:szCs w:val="24"/>
        </w:rPr>
        <w:t>Επιτυχόντες της ειδικής κατηγορίας των πασχόντων από σοβαρές παθήσεις</w:t>
      </w:r>
    </w:p>
    <w:p w:rsidR="00CB2A31" w:rsidRPr="00CB2A31" w:rsidRDefault="00CB2A31" w:rsidP="00CB2A31">
      <w:pPr>
        <w:spacing w:after="0"/>
        <w:jc w:val="both"/>
        <w:rPr>
          <w:rFonts w:cs="Times New Roman"/>
          <w:bCs/>
          <w:sz w:val="24"/>
          <w:szCs w:val="24"/>
        </w:rPr>
      </w:pPr>
      <w:r w:rsidRPr="00CB2A31">
        <w:rPr>
          <w:rFonts w:cs="Times New Roman"/>
          <w:bCs/>
          <w:sz w:val="24"/>
          <w:szCs w:val="24"/>
          <w:u w:val="single"/>
        </w:rPr>
        <w:t>Οι επιτυχόντες της ειδικής κατηγορίας των πασχόντων από σοβαρές παθήσεις</w:t>
      </w:r>
      <w:r w:rsidRPr="00CB2A31">
        <w:rPr>
          <w:rFonts w:cs="Times New Roman"/>
          <w:bCs/>
          <w:sz w:val="24"/>
          <w:szCs w:val="24"/>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CB2A31" w:rsidRPr="00CB2A31" w:rsidRDefault="00CB2A31" w:rsidP="00CB2A31">
      <w:pPr>
        <w:spacing w:after="0"/>
        <w:jc w:val="both"/>
        <w:rPr>
          <w:rFonts w:cs="Times New Roman"/>
          <w:bCs/>
          <w:sz w:val="24"/>
          <w:szCs w:val="24"/>
        </w:rPr>
      </w:pPr>
      <w:r w:rsidRPr="00CB2A31">
        <w:rPr>
          <w:rFonts w:cs="Times New Roman"/>
          <w:bCs/>
          <w:sz w:val="24"/>
          <w:szCs w:val="24"/>
        </w:rPr>
        <w:lastRenderedPageBreak/>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CB2A31" w:rsidRPr="00CB2A31" w:rsidRDefault="00CB2A31" w:rsidP="00CB2A31">
      <w:pPr>
        <w:spacing w:after="0"/>
        <w:jc w:val="both"/>
        <w:rPr>
          <w:rFonts w:cs="Times New Roman"/>
          <w:bCs/>
          <w:sz w:val="24"/>
          <w:szCs w:val="24"/>
        </w:rPr>
      </w:pPr>
      <w:r w:rsidRPr="00CB2A31">
        <w:rPr>
          <w:rFonts w:cs="Times New Roman"/>
          <w:bCs/>
          <w:sz w:val="24"/>
          <w:szCs w:val="24"/>
        </w:rPr>
        <w:t>β) Ευκρινές φωτοαντίγραφο του Τίτλου απόλυσης: απολυτηρίου ή πτυχίου ή αποδεικτικού του σχολείου από το οποίο αποφοίτησαν.</w:t>
      </w:r>
    </w:p>
    <w:p w:rsidR="00CB2A31" w:rsidRPr="00CB2A31" w:rsidRDefault="00CB2A31" w:rsidP="00CB2A31">
      <w:pPr>
        <w:spacing w:after="0"/>
        <w:jc w:val="both"/>
        <w:rPr>
          <w:rFonts w:cs="Times New Roman"/>
          <w:bCs/>
          <w:sz w:val="24"/>
          <w:szCs w:val="24"/>
        </w:rPr>
      </w:pPr>
      <w:r w:rsidRPr="00CB2A31">
        <w:rPr>
          <w:rFonts w:cs="Times New Roman"/>
          <w:bCs/>
          <w:sz w:val="24"/>
          <w:szCs w:val="24"/>
        </w:rPr>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CB2A31" w:rsidRPr="00CB2A31" w:rsidRDefault="00CB2A31" w:rsidP="00CB2A31">
      <w:pPr>
        <w:spacing w:after="0"/>
        <w:jc w:val="both"/>
        <w:rPr>
          <w:rFonts w:cs="Times New Roman"/>
          <w:bCs/>
          <w:sz w:val="24"/>
          <w:szCs w:val="24"/>
        </w:rPr>
      </w:pPr>
      <w:r w:rsidRPr="00CB2A31">
        <w:rPr>
          <w:rFonts w:cs="Times New Roman"/>
          <w:bCs/>
          <w:sz w:val="24"/>
          <w:szCs w:val="24"/>
        </w:rPr>
        <w:t>δ) Τρεις (3) φωτογραφίες τύπου αστυνομικής ταυτότητας.</w:t>
      </w:r>
    </w:p>
    <w:p w:rsidR="00CB2A31" w:rsidRDefault="00CB2A31" w:rsidP="00CB2A31">
      <w:pPr>
        <w:spacing w:after="0"/>
        <w:jc w:val="both"/>
        <w:rPr>
          <w:rFonts w:cs="Times New Roman"/>
          <w:bCs/>
          <w:sz w:val="24"/>
          <w:szCs w:val="24"/>
        </w:rPr>
      </w:pPr>
    </w:p>
    <w:p w:rsidR="00CB2A31" w:rsidRPr="00CB2A31" w:rsidRDefault="00CB2A31" w:rsidP="00CB2A31">
      <w:pPr>
        <w:spacing w:after="0"/>
        <w:jc w:val="both"/>
        <w:rPr>
          <w:rFonts w:cs="Times New Roman"/>
          <w:bCs/>
          <w:sz w:val="24"/>
          <w:szCs w:val="24"/>
        </w:rPr>
      </w:pPr>
      <w:r w:rsidRPr="00CB2A31">
        <w:rPr>
          <w:rFonts w:cs="Times New Roman"/>
          <w:bCs/>
          <w:sz w:val="24"/>
          <w:szCs w:val="24"/>
        </w:rPr>
        <w:t> </w:t>
      </w:r>
      <w:r w:rsidRPr="00CB2A31">
        <w:rPr>
          <w:rFonts w:cs="Times New Roman"/>
          <w:b/>
          <w:bCs/>
          <w:sz w:val="24"/>
          <w:szCs w:val="24"/>
        </w:rPr>
        <w:t>Επιτυχόντες με την ειδική κατηγορία των Ελλήνων Πολιτών της Μουσουλμανικής Μειονότητας της Θράκης</w:t>
      </w:r>
    </w:p>
    <w:p w:rsidR="00CB2A31" w:rsidRPr="00CB2A31" w:rsidRDefault="00CB2A31" w:rsidP="00CB2A31">
      <w:pPr>
        <w:spacing w:after="0"/>
        <w:jc w:val="both"/>
        <w:rPr>
          <w:rFonts w:cs="Times New Roman"/>
          <w:bCs/>
          <w:sz w:val="24"/>
          <w:szCs w:val="24"/>
        </w:rPr>
      </w:pPr>
      <w:r w:rsidRPr="00CB2A31">
        <w:rPr>
          <w:rFonts w:cs="Times New Roman"/>
          <w:bCs/>
          <w:sz w:val="24"/>
          <w:szCs w:val="24"/>
        </w:rPr>
        <w:t xml:space="preserve">Από το Υπουργείο Παιδείας, Θρησκευμάτων και Αθλητισμού ανακοινώνεται επίσης ότι, </w:t>
      </w:r>
      <w:r w:rsidRPr="00CB2A31">
        <w:rPr>
          <w:rFonts w:cs="Times New Roman"/>
          <w:bCs/>
          <w:sz w:val="24"/>
          <w:szCs w:val="24"/>
          <w:u w:val="single"/>
        </w:rPr>
        <w:t xml:space="preserve">η εγγραφή των επιτυχόντων με την ειδική κατηγορία των Ελλήνων Πολιτών της Μουσουλμανικής Μειονότητας της Θράκης </w:t>
      </w:r>
      <w:r w:rsidRPr="00CB2A31">
        <w:rPr>
          <w:rFonts w:cs="Times New Roman"/>
          <w:bCs/>
          <w:sz w:val="24"/>
          <w:szCs w:val="24"/>
        </w:rPr>
        <w:t>στις Σχολές και τα Τμήματα της Τριτοβάθμιας Εκπαίδευσης για το Ακαδημαϊκό έτος 2024-2025, πραγματοποιείται μέσω της ίδιας ηλεκτρονικής εφαρμογής και κατά το ίδιο χρονικό διάστημα, δηλαδή από Τρίτη 3 Σεπτεμβρίου 2024  έως και Τετάρτη 11 Σεπτεμβρίου 2024.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(3-9-2024 έως 11-9-2024) να αποστείλουν με ταχυμεταφορά (courier)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p>
    <w:p w:rsidR="00CB2A31" w:rsidRPr="00CB2A31" w:rsidRDefault="00CB2A31" w:rsidP="00CB2A31">
      <w:pPr>
        <w:spacing w:after="0"/>
        <w:jc w:val="both"/>
        <w:rPr>
          <w:rFonts w:cs="Times New Roman"/>
          <w:bCs/>
          <w:sz w:val="24"/>
          <w:szCs w:val="24"/>
        </w:rPr>
      </w:pPr>
      <w:r w:rsidRPr="00CB2A31">
        <w:rPr>
          <w:rFonts w:cs="Times New Roman"/>
          <w:b/>
          <w:bCs/>
          <w:sz w:val="24"/>
          <w:szCs w:val="24"/>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CB2A31" w:rsidRPr="00CB2A31" w:rsidRDefault="00CB2A31" w:rsidP="00CB2A31">
      <w:pPr>
        <w:spacing w:after="0"/>
        <w:jc w:val="both"/>
        <w:rPr>
          <w:rFonts w:cs="Times New Roman"/>
          <w:bCs/>
          <w:sz w:val="24"/>
          <w:szCs w:val="24"/>
        </w:rPr>
      </w:pPr>
      <w:r w:rsidRPr="00CB2A31">
        <w:rPr>
          <w:rFonts w:cs="Times New Roman"/>
          <w:bCs/>
          <w:sz w:val="24"/>
          <w:szCs w:val="24"/>
        </w:rPr>
        <w:t> </w:t>
      </w:r>
    </w:p>
    <w:p w:rsidR="00CB2A31" w:rsidRPr="00CB2A31" w:rsidRDefault="00CB2A31" w:rsidP="00CB2A31">
      <w:pPr>
        <w:spacing w:after="0"/>
        <w:jc w:val="both"/>
        <w:rPr>
          <w:rFonts w:cs="Times New Roman"/>
          <w:bCs/>
          <w:sz w:val="24"/>
          <w:szCs w:val="24"/>
        </w:rPr>
      </w:pPr>
      <w:r w:rsidRPr="00CB2A31">
        <w:rPr>
          <w:rFonts w:cs="Times New Roman"/>
          <w:bCs/>
          <w:sz w:val="24"/>
          <w:szCs w:val="24"/>
        </w:rPr>
        <w:t xml:space="preserve">Τέλος, από το Υπουργείο Παιδείας, Θρησκευμάτων και Αθλητισμού ανακοινώνεται ότι από Τρίτη 3 Σεπτεμβρίου 2024  έως και Τετάρτη 11 Σεπτεμβρίου 2024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sidRPr="00CB2A31">
        <w:rPr>
          <w:rFonts w:cs="Times New Roman"/>
          <w:bCs/>
          <w:sz w:val="24"/>
          <w:szCs w:val="24"/>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sidRPr="00CB2A31">
        <w:rPr>
          <w:rFonts w:cs="Times New Roman"/>
          <w:bCs/>
          <w:sz w:val="24"/>
          <w:szCs w:val="24"/>
        </w:rPr>
        <w:t xml:space="preserve">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w:t>
      </w:r>
      <w:r w:rsidRPr="00CB2A31">
        <w:rPr>
          <w:rFonts w:cs="Times New Roman"/>
          <w:bCs/>
          <w:sz w:val="24"/>
          <w:szCs w:val="24"/>
        </w:rPr>
        <w:lastRenderedPageBreak/>
        <w:t>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CB2A31" w:rsidRDefault="00CB2A31" w:rsidP="00CB2A31">
      <w:pPr>
        <w:spacing w:after="0"/>
        <w:jc w:val="both"/>
        <w:rPr>
          <w:rFonts w:cs="Times New Roman"/>
          <w:bCs/>
          <w:sz w:val="24"/>
          <w:szCs w:val="24"/>
        </w:rPr>
      </w:pPr>
    </w:p>
    <w:p w:rsidR="00CB2A31" w:rsidRPr="00CB2A31" w:rsidRDefault="00CB2A31" w:rsidP="00CB2A31">
      <w:pPr>
        <w:spacing w:after="0"/>
        <w:jc w:val="both"/>
        <w:rPr>
          <w:rFonts w:cs="Times New Roman"/>
          <w:bCs/>
          <w:sz w:val="24"/>
          <w:szCs w:val="24"/>
        </w:rPr>
      </w:pPr>
    </w:p>
    <w:p w:rsidR="00097626" w:rsidRDefault="00097626" w:rsidP="00097626">
      <w:pPr>
        <w:spacing w:after="0"/>
        <w:jc w:val="both"/>
        <w:rPr>
          <w:rFonts w:cs="Times New Roman"/>
          <w:b/>
          <w:sz w:val="24"/>
          <w:szCs w:val="24"/>
        </w:rPr>
      </w:pPr>
    </w:p>
    <w:p w:rsidR="002C1C12" w:rsidRDefault="008271DD" w:rsidP="002C1C12">
      <w:pPr>
        <w:pStyle w:val="3"/>
        <w:rPr>
          <w:rFonts w:ascii="Calibri" w:hAnsi="Calibri"/>
          <w:b/>
          <w:sz w:val="22"/>
          <w:szCs w:val="22"/>
        </w:rPr>
      </w:pPr>
      <w:r>
        <w:rPr>
          <w:rFonts w:ascii="Calibri" w:hAnsi="Calibri"/>
          <w:sz w:val="22"/>
          <w:szCs w:val="22"/>
        </w:rPr>
        <w:t xml:space="preserve">                                                                             </w:t>
      </w:r>
      <w:r w:rsidR="002C1C12">
        <w:rPr>
          <w:rFonts w:ascii="Calibri" w:hAnsi="Calibri"/>
          <w:sz w:val="22"/>
          <w:szCs w:val="22"/>
        </w:rPr>
        <w:tab/>
      </w:r>
      <w:r w:rsidR="002C1C12">
        <w:rPr>
          <w:rFonts w:ascii="Calibri" w:hAnsi="Calibri"/>
          <w:sz w:val="22"/>
          <w:szCs w:val="22"/>
        </w:rPr>
        <w:tab/>
      </w:r>
      <w:r w:rsidR="002C1C12">
        <w:rPr>
          <w:rFonts w:ascii="Calibri" w:hAnsi="Calibri"/>
          <w:sz w:val="22"/>
          <w:szCs w:val="22"/>
        </w:rPr>
        <w:tab/>
        <w:t xml:space="preserve">          </w:t>
      </w:r>
      <w:r w:rsidRPr="008271DD">
        <w:rPr>
          <w:rFonts w:ascii="Calibri" w:hAnsi="Calibri"/>
          <w:b/>
          <w:sz w:val="22"/>
          <w:szCs w:val="22"/>
        </w:rPr>
        <w:t xml:space="preserve">Από </w:t>
      </w:r>
    </w:p>
    <w:p w:rsidR="002C1C12" w:rsidRDefault="002C1C12" w:rsidP="002C1C12">
      <w:pPr>
        <w:pStyle w:val="3"/>
        <w:ind w:left="3600" w:firstLine="720"/>
        <w:rPr>
          <w:rFonts w:ascii="Calibri" w:hAnsi="Calibri"/>
          <w:b/>
          <w:sz w:val="22"/>
          <w:szCs w:val="22"/>
        </w:rPr>
      </w:pPr>
      <w:r>
        <w:rPr>
          <w:rFonts w:ascii="Calibri" w:hAnsi="Calibri"/>
          <w:b/>
          <w:sz w:val="22"/>
          <w:szCs w:val="22"/>
        </w:rPr>
        <w:t xml:space="preserve">               τη </w:t>
      </w:r>
      <w:r w:rsidR="008271DD" w:rsidRPr="008271DD">
        <w:rPr>
          <w:rFonts w:ascii="Calibri" w:hAnsi="Calibri"/>
          <w:b/>
          <w:sz w:val="22"/>
          <w:szCs w:val="22"/>
        </w:rPr>
        <w:t xml:space="preserve"> Διεύθυνση Εκπαίδευσης </w:t>
      </w:r>
    </w:p>
    <w:p w:rsidR="00DF3746" w:rsidRDefault="002C1C12" w:rsidP="00537FB5">
      <w:pPr>
        <w:pStyle w:val="3"/>
        <w:ind w:left="3600" w:firstLine="720"/>
        <w:rPr>
          <w:rFonts w:ascii="Calibri" w:hAnsi="Calibri"/>
          <w:sz w:val="22"/>
          <w:szCs w:val="22"/>
        </w:rPr>
      </w:pPr>
      <w:r>
        <w:rPr>
          <w:rFonts w:ascii="Calibri" w:hAnsi="Calibri"/>
          <w:b/>
          <w:sz w:val="22"/>
          <w:szCs w:val="22"/>
        </w:rPr>
        <w:t xml:space="preserve">             </w:t>
      </w:r>
      <w:r w:rsidR="008271DD" w:rsidRPr="008271DD">
        <w:rPr>
          <w:rFonts w:ascii="Calibri" w:hAnsi="Calibri"/>
          <w:b/>
          <w:sz w:val="22"/>
          <w:szCs w:val="22"/>
        </w:rPr>
        <w:t>του Πανεπιστημίου Ιωαννίνων</w:t>
      </w:r>
    </w:p>
    <w:p w:rsidR="001D5D2A" w:rsidRDefault="001D5D2A" w:rsidP="00346DDA">
      <w:pPr>
        <w:pStyle w:val="3"/>
        <w:rPr>
          <w:rFonts w:ascii="Calibri" w:hAnsi="Calibri"/>
          <w:sz w:val="22"/>
          <w:szCs w:val="22"/>
        </w:rPr>
      </w:pPr>
    </w:p>
    <w:sectPr w:rsidR="001D5D2A" w:rsidSect="003C5C59">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AE" w:rsidRDefault="00E137AE" w:rsidP="00DD4A86">
      <w:pPr>
        <w:spacing w:after="0" w:line="240" w:lineRule="auto"/>
        <w:rPr>
          <w:rFonts w:cs="Times New Roman"/>
        </w:rPr>
      </w:pPr>
      <w:r>
        <w:rPr>
          <w:rFonts w:cs="Times New Roman"/>
        </w:rPr>
        <w:separator/>
      </w:r>
    </w:p>
  </w:endnote>
  <w:endnote w:type="continuationSeparator" w:id="0">
    <w:p w:rsidR="00E137AE" w:rsidRDefault="00E137AE" w:rsidP="00DD4A8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77" w:rsidRDefault="00F87977">
    <w:pPr>
      <w:pStyle w:val="a6"/>
      <w:jc w:val="center"/>
    </w:pPr>
    <w:r>
      <w:t>[</w:t>
    </w:r>
    <w:fldSimple w:instr="PAGE   \* MERGEFORMAT">
      <w:r w:rsidR="00313C9B">
        <w:rPr>
          <w:noProof/>
        </w:rPr>
        <w:t>2</w:t>
      </w:r>
    </w:fldSimple>
    <w:r>
      <w:t>]</w:t>
    </w:r>
  </w:p>
  <w:p w:rsidR="00F87977" w:rsidRDefault="00F87977">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AE" w:rsidRDefault="00E137AE" w:rsidP="00DD4A86">
      <w:pPr>
        <w:spacing w:after="0" w:line="240" w:lineRule="auto"/>
        <w:rPr>
          <w:rFonts w:cs="Times New Roman"/>
        </w:rPr>
      </w:pPr>
      <w:r>
        <w:rPr>
          <w:rFonts w:cs="Times New Roman"/>
        </w:rPr>
        <w:separator/>
      </w:r>
    </w:p>
  </w:footnote>
  <w:footnote w:type="continuationSeparator" w:id="0">
    <w:p w:rsidR="00E137AE" w:rsidRDefault="00E137AE" w:rsidP="00DD4A8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888"/>
    <w:multiLevelType w:val="hybridMultilevel"/>
    <w:tmpl w:val="05C6E6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098D0427"/>
    <w:multiLevelType w:val="hybridMultilevel"/>
    <w:tmpl w:val="DFAEA66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nsid w:val="12661546"/>
    <w:multiLevelType w:val="hybridMultilevel"/>
    <w:tmpl w:val="0D8E5BF8"/>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
    <w:nsid w:val="2A2C232C"/>
    <w:multiLevelType w:val="multilevel"/>
    <w:tmpl w:val="58D8DF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C6F5B30"/>
    <w:multiLevelType w:val="hybridMultilevel"/>
    <w:tmpl w:val="F02A23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2F5176A9"/>
    <w:multiLevelType w:val="hybridMultilevel"/>
    <w:tmpl w:val="A10CD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96507"/>
    <w:multiLevelType w:val="hybridMultilevel"/>
    <w:tmpl w:val="2BCEC8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317C1A3B"/>
    <w:multiLevelType w:val="hybridMultilevel"/>
    <w:tmpl w:val="D0944126"/>
    <w:lvl w:ilvl="0" w:tplc="700AB5CC">
      <w:start w:val="1"/>
      <w:numFmt w:val="decimal"/>
      <w:lvlText w:val="%1."/>
      <w:lvlJc w:val="left"/>
      <w:pPr>
        <w:ind w:left="372" w:hanging="360"/>
      </w:pPr>
      <w:rPr>
        <w:rFonts w:hint="default"/>
        <w:sz w:val="18"/>
      </w:rPr>
    </w:lvl>
    <w:lvl w:ilvl="1" w:tplc="04080019" w:tentative="1">
      <w:start w:val="1"/>
      <w:numFmt w:val="lowerLetter"/>
      <w:lvlText w:val="%2."/>
      <w:lvlJc w:val="left"/>
      <w:pPr>
        <w:ind w:left="1092" w:hanging="360"/>
      </w:pPr>
    </w:lvl>
    <w:lvl w:ilvl="2" w:tplc="0408001B" w:tentative="1">
      <w:start w:val="1"/>
      <w:numFmt w:val="lowerRoman"/>
      <w:lvlText w:val="%3."/>
      <w:lvlJc w:val="right"/>
      <w:pPr>
        <w:ind w:left="1812" w:hanging="180"/>
      </w:pPr>
    </w:lvl>
    <w:lvl w:ilvl="3" w:tplc="0408000F" w:tentative="1">
      <w:start w:val="1"/>
      <w:numFmt w:val="decimal"/>
      <w:lvlText w:val="%4."/>
      <w:lvlJc w:val="left"/>
      <w:pPr>
        <w:ind w:left="2532" w:hanging="360"/>
      </w:pPr>
    </w:lvl>
    <w:lvl w:ilvl="4" w:tplc="04080019" w:tentative="1">
      <w:start w:val="1"/>
      <w:numFmt w:val="lowerLetter"/>
      <w:lvlText w:val="%5."/>
      <w:lvlJc w:val="left"/>
      <w:pPr>
        <w:ind w:left="3252" w:hanging="360"/>
      </w:pPr>
    </w:lvl>
    <w:lvl w:ilvl="5" w:tplc="0408001B" w:tentative="1">
      <w:start w:val="1"/>
      <w:numFmt w:val="lowerRoman"/>
      <w:lvlText w:val="%6."/>
      <w:lvlJc w:val="right"/>
      <w:pPr>
        <w:ind w:left="3972" w:hanging="180"/>
      </w:pPr>
    </w:lvl>
    <w:lvl w:ilvl="6" w:tplc="0408000F" w:tentative="1">
      <w:start w:val="1"/>
      <w:numFmt w:val="decimal"/>
      <w:lvlText w:val="%7."/>
      <w:lvlJc w:val="left"/>
      <w:pPr>
        <w:ind w:left="4692" w:hanging="360"/>
      </w:pPr>
    </w:lvl>
    <w:lvl w:ilvl="7" w:tplc="04080019" w:tentative="1">
      <w:start w:val="1"/>
      <w:numFmt w:val="lowerLetter"/>
      <w:lvlText w:val="%8."/>
      <w:lvlJc w:val="left"/>
      <w:pPr>
        <w:ind w:left="5412" w:hanging="360"/>
      </w:pPr>
    </w:lvl>
    <w:lvl w:ilvl="8" w:tplc="0408001B" w:tentative="1">
      <w:start w:val="1"/>
      <w:numFmt w:val="lowerRoman"/>
      <w:lvlText w:val="%9."/>
      <w:lvlJc w:val="right"/>
      <w:pPr>
        <w:ind w:left="6132" w:hanging="180"/>
      </w:pPr>
    </w:lvl>
  </w:abstractNum>
  <w:abstractNum w:abstractNumId="8">
    <w:nsid w:val="327C030D"/>
    <w:multiLevelType w:val="hybridMultilevel"/>
    <w:tmpl w:val="4CD02A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4765C84"/>
    <w:multiLevelType w:val="hybridMultilevel"/>
    <w:tmpl w:val="8C367F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392252"/>
    <w:multiLevelType w:val="hybridMultilevel"/>
    <w:tmpl w:val="CC2A12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B0033DD"/>
    <w:multiLevelType w:val="hybridMultilevel"/>
    <w:tmpl w:val="EB7A5C7C"/>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2">
    <w:nsid w:val="4180053C"/>
    <w:multiLevelType w:val="hybridMultilevel"/>
    <w:tmpl w:val="0712A4A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F3A35F1"/>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4">
    <w:nsid w:val="4F4B260C"/>
    <w:multiLevelType w:val="hybridMultilevel"/>
    <w:tmpl w:val="84506E00"/>
    <w:lvl w:ilvl="0" w:tplc="808AAF2E">
      <w:start w:val="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0D36D3"/>
    <w:multiLevelType w:val="hybridMultilevel"/>
    <w:tmpl w:val="58D8DF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nsid w:val="51167AA0"/>
    <w:multiLevelType w:val="hybridMultilevel"/>
    <w:tmpl w:val="74507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104F29"/>
    <w:multiLevelType w:val="hybridMultilevel"/>
    <w:tmpl w:val="89C60AF6"/>
    <w:lvl w:ilvl="0" w:tplc="808AAF2E">
      <w:start w:val="5"/>
      <w:numFmt w:val="bullet"/>
      <w:lvlText w:val="-"/>
      <w:lvlJc w:val="left"/>
      <w:pPr>
        <w:ind w:left="394"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667B88"/>
    <w:multiLevelType w:val="hybridMultilevel"/>
    <w:tmpl w:val="CBF8868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9">
    <w:nsid w:val="61ED1462"/>
    <w:multiLevelType w:val="hybridMultilevel"/>
    <w:tmpl w:val="5B2CFD1C"/>
    <w:lvl w:ilvl="0" w:tplc="A96ABCF8">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8A2EFB"/>
    <w:multiLevelType w:val="hybridMultilevel"/>
    <w:tmpl w:val="3B1608A0"/>
    <w:lvl w:ilvl="0" w:tplc="0408000F">
      <w:start w:val="1"/>
      <w:numFmt w:val="decimal"/>
      <w:lvlText w:val="%1."/>
      <w:lvlJc w:val="left"/>
      <w:pPr>
        <w:ind w:left="1077" w:hanging="360"/>
      </w:pPr>
    </w:lvl>
    <w:lvl w:ilvl="1" w:tplc="04080019">
      <w:start w:val="1"/>
      <w:numFmt w:val="lowerLetter"/>
      <w:lvlText w:val="%2."/>
      <w:lvlJc w:val="left"/>
      <w:pPr>
        <w:ind w:left="1797" w:hanging="360"/>
      </w:pPr>
    </w:lvl>
    <w:lvl w:ilvl="2" w:tplc="0408001B">
      <w:start w:val="1"/>
      <w:numFmt w:val="lowerRoman"/>
      <w:lvlText w:val="%3."/>
      <w:lvlJc w:val="right"/>
      <w:pPr>
        <w:ind w:left="2517" w:hanging="180"/>
      </w:pPr>
    </w:lvl>
    <w:lvl w:ilvl="3" w:tplc="0408000F">
      <w:start w:val="1"/>
      <w:numFmt w:val="decimal"/>
      <w:lvlText w:val="%4."/>
      <w:lvlJc w:val="left"/>
      <w:pPr>
        <w:ind w:left="3237" w:hanging="360"/>
      </w:pPr>
    </w:lvl>
    <w:lvl w:ilvl="4" w:tplc="04080019">
      <w:start w:val="1"/>
      <w:numFmt w:val="lowerLetter"/>
      <w:lvlText w:val="%5."/>
      <w:lvlJc w:val="left"/>
      <w:pPr>
        <w:ind w:left="3957" w:hanging="360"/>
      </w:pPr>
    </w:lvl>
    <w:lvl w:ilvl="5" w:tplc="0408001B">
      <w:start w:val="1"/>
      <w:numFmt w:val="lowerRoman"/>
      <w:lvlText w:val="%6."/>
      <w:lvlJc w:val="right"/>
      <w:pPr>
        <w:ind w:left="4677" w:hanging="180"/>
      </w:pPr>
    </w:lvl>
    <w:lvl w:ilvl="6" w:tplc="0408000F">
      <w:start w:val="1"/>
      <w:numFmt w:val="decimal"/>
      <w:lvlText w:val="%7."/>
      <w:lvlJc w:val="left"/>
      <w:pPr>
        <w:ind w:left="5397" w:hanging="360"/>
      </w:pPr>
    </w:lvl>
    <w:lvl w:ilvl="7" w:tplc="04080019">
      <w:start w:val="1"/>
      <w:numFmt w:val="lowerLetter"/>
      <w:lvlText w:val="%8."/>
      <w:lvlJc w:val="left"/>
      <w:pPr>
        <w:ind w:left="6117" w:hanging="360"/>
      </w:pPr>
    </w:lvl>
    <w:lvl w:ilvl="8" w:tplc="0408001B">
      <w:start w:val="1"/>
      <w:numFmt w:val="lowerRoman"/>
      <w:lvlText w:val="%9."/>
      <w:lvlJc w:val="right"/>
      <w:pPr>
        <w:ind w:left="6837" w:hanging="180"/>
      </w:pPr>
    </w:lvl>
  </w:abstractNum>
  <w:abstractNum w:abstractNumId="21">
    <w:nsid w:val="673B107D"/>
    <w:multiLevelType w:val="hybridMultilevel"/>
    <w:tmpl w:val="39E6A960"/>
    <w:lvl w:ilvl="0" w:tplc="637ABB04">
      <w:start w:val="1"/>
      <w:numFmt w:val="decimal"/>
      <w:lvlText w:val="%1."/>
      <w:lvlJc w:val="left"/>
      <w:pPr>
        <w:ind w:left="720" w:hanging="360"/>
      </w:pPr>
      <w:rPr>
        <w:rFonts w:cs="Times New Roman" w:hint="default"/>
        <w:b/>
        <w:bCs/>
        <w:i w:val="0"/>
        <w:i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2">
    <w:nsid w:val="71F87B4D"/>
    <w:multiLevelType w:val="hybridMultilevel"/>
    <w:tmpl w:val="1116BBA4"/>
    <w:lvl w:ilvl="0" w:tplc="808AAF2E">
      <w:start w:val="5"/>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768944BA"/>
    <w:multiLevelType w:val="hybridMultilevel"/>
    <w:tmpl w:val="F9A84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D1158DF"/>
    <w:multiLevelType w:val="hybridMultilevel"/>
    <w:tmpl w:val="632C18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1"/>
  </w:num>
  <w:num w:numId="2">
    <w:abstractNumId w:val="16"/>
  </w:num>
  <w:num w:numId="3">
    <w:abstractNumId w:val="2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22"/>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15"/>
  </w:num>
  <w:num w:numId="26">
    <w:abstractNumId w:val="5"/>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D1294E"/>
    <w:rsid w:val="00011244"/>
    <w:rsid w:val="00052A56"/>
    <w:rsid w:val="00052C79"/>
    <w:rsid w:val="00060537"/>
    <w:rsid w:val="0006615D"/>
    <w:rsid w:val="0006629B"/>
    <w:rsid w:val="00097626"/>
    <w:rsid w:val="000A3BF6"/>
    <w:rsid w:val="000B5132"/>
    <w:rsid w:val="000C6B84"/>
    <w:rsid w:val="000D150F"/>
    <w:rsid w:val="000E6F56"/>
    <w:rsid w:val="00103679"/>
    <w:rsid w:val="001043B2"/>
    <w:rsid w:val="001063DA"/>
    <w:rsid w:val="00127F81"/>
    <w:rsid w:val="00133E26"/>
    <w:rsid w:val="0014692D"/>
    <w:rsid w:val="0015209B"/>
    <w:rsid w:val="00153999"/>
    <w:rsid w:val="00161173"/>
    <w:rsid w:val="0017131A"/>
    <w:rsid w:val="00187AB6"/>
    <w:rsid w:val="00197E98"/>
    <w:rsid w:val="001A7D6E"/>
    <w:rsid w:val="001D578C"/>
    <w:rsid w:val="001D5D2A"/>
    <w:rsid w:val="001D5F0F"/>
    <w:rsid w:val="001E4EF2"/>
    <w:rsid w:val="001F5EB5"/>
    <w:rsid w:val="002137DD"/>
    <w:rsid w:val="00215665"/>
    <w:rsid w:val="002227DF"/>
    <w:rsid w:val="002364D3"/>
    <w:rsid w:val="00244C45"/>
    <w:rsid w:val="002752AB"/>
    <w:rsid w:val="00280EB4"/>
    <w:rsid w:val="0029002F"/>
    <w:rsid w:val="00294798"/>
    <w:rsid w:val="00296401"/>
    <w:rsid w:val="002A38D0"/>
    <w:rsid w:val="002A78B0"/>
    <w:rsid w:val="002C1C12"/>
    <w:rsid w:val="002C4710"/>
    <w:rsid w:val="002E5290"/>
    <w:rsid w:val="002F658A"/>
    <w:rsid w:val="00307631"/>
    <w:rsid w:val="00313C9B"/>
    <w:rsid w:val="00326D16"/>
    <w:rsid w:val="0033455A"/>
    <w:rsid w:val="00346B97"/>
    <w:rsid w:val="00346DDA"/>
    <w:rsid w:val="00371B66"/>
    <w:rsid w:val="00385EAE"/>
    <w:rsid w:val="003A2EBA"/>
    <w:rsid w:val="003A4FAD"/>
    <w:rsid w:val="003B2D1C"/>
    <w:rsid w:val="003C53A6"/>
    <w:rsid w:val="003C5C59"/>
    <w:rsid w:val="003C5CCB"/>
    <w:rsid w:val="003E5EB6"/>
    <w:rsid w:val="003F4379"/>
    <w:rsid w:val="0040400D"/>
    <w:rsid w:val="00432CDD"/>
    <w:rsid w:val="004351A7"/>
    <w:rsid w:val="00454337"/>
    <w:rsid w:val="00455E20"/>
    <w:rsid w:val="00461FF5"/>
    <w:rsid w:val="00476E64"/>
    <w:rsid w:val="004B1137"/>
    <w:rsid w:val="004C53F8"/>
    <w:rsid w:val="004C68B6"/>
    <w:rsid w:val="004D711B"/>
    <w:rsid w:val="004E21D3"/>
    <w:rsid w:val="004F1662"/>
    <w:rsid w:val="004F19B3"/>
    <w:rsid w:val="004F2D10"/>
    <w:rsid w:val="004F5134"/>
    <w:rsid w:val="00511141"/>
    <w:rsid w:val="00511E56"/>
    <w:rsid w:val="00512E0A"/>
    <w:rsid w:val="00522B7C"/>
    <w:rsid w:val="005370E8"/>
    <w:rsid w:val="00537FB5"/>
    <w:rsid w:val="00540314"/>
    <w:rsid w:val="005405BA"/>
    <w:rsid w:val="00541720"/>
    <w:rsid w:val="00544C7C"/>
    <w:rsid w:val="00555EEF"/>
    <w:rsid w:val="00577072"/>
    <w:rsid w:val="00577E91"/>
    <w:rsid w:val="00593F64"/>
    <w:rsid w:val="005B0617"/>
    <w:rsid w:val="005B35E8"/>
    <w:rsid w:val="005B3F74"/>
    <w:rsid w:val="005B505A"/>
    <w:rsid w:val="005C08CF"/>
    <w:rsid w:val="005C3C8F"/>
    <w:rsid w:val="005D3B0B"/>
    <w:rsid w:val="005F3AFB"/>
    <w:rsid w:val="00613DA6"/>
    <w:rsid w:val="006236B2"/>
    <w:rsid w:val="00633FE1"/>
    <w:rsid w:val="00636CE3"/>
    <w:rsid w:val="0064230A"/>
    <w:rsid w:val="00664DDC"/>
    <w:rsid w:val="00673E68"/>
    <w:rsid w:val="0068227F"/>
    <w:rsid w:val="0069701B"/>
    <w:rsid w:val="006B43D3"/>
    <w:rsid w:val="006C03DD"/>
    <w:rsid w:val="006C2D77"/>
    <w:rsid w:val="006C670C"/>
    <w:rsid w:val="006F55D5"/>
    <w:rsid w:val="00702DA6"/>
    <w:rsid w:val="00711388"/>
    <w:rsid w:val="007366E2"/>
    <w:rsid w:val="007411BE"/>
    <w:rsid w:val="0074674C"/>
    <w:rsid w:val="00747E79"/>
    <w:rsid w:val="00752539"/>
    <w:rsid w:val="00765658"/>
    <w:rsid w:val="0078251B"/>
    <w:rsid w:val="00782890"/>
    <w:rsid w:val="00783269"/>
    <w:rsid w:val="007931E9"/>
    <w:rsid w:val="007B041D"/>
    <w:rsid w:val="007C24A6"/>
    <w:rsid w:val="007D31B5"/>
    <w:rsid w:val="007F576A"/>
    <w:rsid w:val="00807459"/>
    <w:rsid w:val="0081137A"/>
    <w:rsid w:val="00817F44"/>
    <w:rsid w:val="00823D1E"/>
    <w:rsid w:val="008271DD"/>
    <w:rsid w:val="00831CF8"/>
    <w:rsid w:val="008470F4"/>
    <w:rsid w:val="00857F38"/>
    <w:rsid w:val="0086022F"/>
    <w:rsid w:val="00870790"/>
    <w:rsid w:val="00876F44"/>
    <w:rsid w:val="00882EBE"/>
    <w:rsid w:val="00895EC7"/>
    <w:rsid w:val="008A02FB"/>
    <w:rsid w:val="008A1434"/>
    <w:rsid w:val="008A197E"/>
    <w:rsid w:val="008D03F5"/>
    <w:rsid w:val="008D1AD0"/>
    <w:rsid w:val="008D442D"/>
    <w:rsid w:val="008E2382"/>
    <w:rsid w:val="008E243B"/>
    <w:rsid w:val="008E7BCF"/>
    <w:rsid w:val="00913C06"/>
    <w:rsid w:val="009147DF"/>
    <w:rsid w:val="00921D45"/>
    <w:rsid w:val="009408ED"/>
    <w:rsid w:val="009636A7"/>
    <w:rsid w:val="00965E09"/>
    <w:rsid w:val="00974152"/>
    <w:rsid w:val="00995E87"/>
    <w:rsid w:val="009969C9"/>
    <w:rsid w:val="009A492D"/>
    <w:rsid w:val="009B2BB5"/>
    <w:rsid w:val="009B4A24"/>
    <w:rsid w:val="009E1280"/>
    <w:rsid w:val="009E1B6D"/>
    <w:rsid w:val="009E27E7"/>
    <w:rsid w:val="00A02ACB"/>
    <w:rsid w:val="00A11806"/>
    <w:rsid w:val="00A12799"/>
    <w:rsid w:val="00A179F2"/>
    <w:rsid w:val="00A31B4E"/>
    <w:rsid w:val="00A338C3"/>
    <w:rsid w:val="00A35406"/>
    <w:rsid w:val="00A40CD5"/>
    <w:rsid w:val="00A44D85"/>
    <w:rsid w:val="00A47988"/>
    <w:rsid w:val="00A51D83"/>
    <w:rsid w:val="00AB11FA"/>
    <w:rsid w:val="00AC49BB"/>
    <w:rsid w:val="00AE5D74"/>
    <w:rsid w:val="00AE5DC2"/>
    <w:rsid w:val="00AF2863"/>
    <w:rsid w:val="00AF7DAE"/>
    <w:rsid w:val="00B05CD6"/>
    <w:rsid w:val="00B06303"/>
    <w:rsid w:val="00B10F7A"/>
    <w:rsid w:val="00B24B7C"/>
    <w:rsid w:val="00B37D72"/>
    <w:rsid w:val="00B510D7"/>
    <w:rsid w:val="00B8744D"/>
    <w:rsid w:val="00BB622D"/>
    <w:rsid w:val="00BB6DD0"/>
    <w:rsid w:val="00BC6757"/>
    <w:rsid w:val="00BD079A"/>
    <w:rsid w:val="00BE3E30"/>
    <w:rsid w:val="00BE7D32"/>
    <w:rsid w:val="00C01F49"/>
    <w:rsid w:val="00C20DD6"/>
    <w:rsid w:val="00C313A4"/>
    <w:rsid w:val="00C31F8A"/>
    <w:rsid w:val="00C65034"/>
    <w:rsid w:val="00C704B5"/>
    <w:rsid w:val="00C85D17"/>
    <w:rsid w:val="00C91440"/>
    <w:rsid w:val="00C95398"/>
    <w:rsid w:val="00C9763B"/>
    <w:rsid w:val="00CA0273"/>
    <w:rsid w:val="00CB13BD"/>
    <w:rsid w:val="00CB2A31"/>
    <w:rsid w:val="00CC365D"/>
    <w:rsid w:val="00CE4DF8"/>
    <w:rsid w:val="00CE6526"/>
    <w:rsid w:val="00D05C5F"/>
    <w:rsid w:val="00D113D7"/>
    <w:rsid w:val="00D1294E"/>
    <w:rsid w:val="00D2181A"/>
    <w:rsid w:val="00D32061"/>
    <w:rsid w:val="00D7523F"/>
    <w:rsid w:val="00DB060D"/>
    <w:rsid w:val="00DB6208"/>
    <w:rsid w:val="00DC1351"/>
    <w:rsid w:val="00DC3352"/>
    <w:rsid w:val="00DC689D"/>
    <w:rsid w:val="00DD4A86"/>
    <w:rsid w:val="00DF3746"/>
    <w:rsid w:val="00E001C7"/>
    <w:rsid w:val="00E03F9F"/>
    <w:rsid w:val="00E11856"/>
    <w:rsid w:val="00E137AE"/>
    <w:rsid w:val="00E4404C"/>
    <w:rsid w:val="00E63E70"/>
    <w:rsid w:val="00E7143A"/>
    <w:rsid w:val="00E77A99"/>
    <w:rsid w:val="00EA299B"/>
    <w:rsid w:val="00EA5103"/>
    <w:rsid w:val="00EB2EC6"/>
    <w:rsid w:val="00EC4D09"/>
    <w:rsid w:val="00EC5D31"/>
    <w:rsid w:val="00ED4094"/>
    <w:rsid w:val="00EE7663"/>
    <w:rsid w:val="00EE78F6"/>
    <w:rsid w:val="00F01728"/>
    <w:rsid w:val="00F03841"/>
    <w:rsid w:val="00F149CC"/>
    <w:rsid w:val="00F158FF"/>
    <w:rsid w:val="00F30F46"/>
    <w:rsid w:val="00F526B4"/>
    <w:rsid w:val="00F54805"/>
    <w:rsid w:val="00F61A8A"/>
    <w:rsid w:val="00F70619"/>
    <w:rsid w:val="00F747F4"/>
    <w:rsid w:val="00F752BD"/>
    <w:rsid w:val="00F769E0"/>
    <w:rsid w:val="00F814BB"/>
    <w:rsid w:val="00F81A9B"/>
    <w:rsid w:val="00F87977"/>
    <w:rsid w:val="00FA0741"/>
    <w:rsid w:val="00FA6C18"/>
    <w:rsid w:val="00FA7EA1"/>
    <w:rsid w:val="00FB39EC"/>
    <w:rsid w:val="00FC74EC"/>
    <w:rsid w:val="00FF0BEF"/>
    <w:rsid w:val="00FF4D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3A6"/>
    <w:pPr>
      <w:spacing w:after="200" w:line="276" w:lineRule="auto"/>
    </w:pPr>
    <w:rPr>
      <w:rFonts w:cs="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semiHidden/>
    <w:rsid w:val="00D1294E"/>
    <w:pPr>
      <w:spacing w:after="0" w:line="240" w:lineRule="auto"/>
    </w:pPr>
    <w:rPr>
      <w:rFonts w:ascii="Tahoma" w:eastAsia="Times New Roman" w:hAnsi="Tahoma" w:cs="Tahoma"/>
      <w:sz w:val="16"/>
      <w:szCs w:val="16"/>
      <w:lang w:eastAsia="el-GR"/>
    </w:rPr>
  </w:style>
  <w:style w:type="character" w:customStyle="1" w:styleId="Char">
    <w:name w:val="Κείμενο πλαισίου Char"/>
    <w:link w:val="a3"/>
    <w:semiHidden/>
    <w:locked/>
    <w:rsid w:val="00D1294E"/>
    <w:rPr>
      <w:rFonts w:ascii="Tahoma" w:hAnsi="Tahoma" w:cs="Tahoma"/>
      <w:sz w:val="16"/>
      <w:szCs w:val="16"/>
    </w:rPr>
  </w:style>
  <w:style w:type="table" w:styleId="a4">
    <w:name w:val="Table Grid"/>
    <w:basedOn w:val="a1"/>
    <w:uiPriority w:val="59"/>
    <w:rsid w:val="00DD4A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DD4A86"/>
    <w:pPr>
      <w:ind w:left="720"/>
    </w:pPr>
  </w:style>
  <w:style w:type="paragraph" w:styleId="a5">
    <w:name w:val="header"/>
    <w:basedOn w:val="a"/>
    <w:link w:val="Char0"/>
    <w:rsid w:val="00DD4A86"/>
    <w:pPr>
      <w:tabs>
        <w:tab w:val="center" w:pos="4153"/>
        <w:tab w:val="right" w:pos="8306"/>
      </w:tabs>
      <w:spacing w:after="0" w:line="240" w:lineRule="auto"/>
    </w:pPr>
  </w:style>
  <w:style w:type="character" w:customStyle="1" w:styleId="Char0">
    <w:name w:val="Κεφαλίδα Char"/>
    <w:link w:val="a5"/>
    <w:locked/>
    <w:rsid w:val="00DD4A86"/>
    <w:rPr>
      <w:rFonts w:cs="Times New Roman"/>
    </w:rPr>
  </w:style>
  <w:style w:type="paragraph" w:styleId="a6">
    <w:name w:val="footer"/>
    <w:basedOn w:val="a"/>
    <w:link w:val="Char1"/>
    <w:rsid w:val="00DD4A86"/>
    <w:pPr>
      <w:tabs>
        <w:tab w:val="center" w:pos="4153"/>
        <w:tab w:val="right" w:pos="8306"/>
      </w:tabs>
      <w:spacing w:after="0" w:line="240" w:lineRule="auto"/>
    </w:pPr>
  </w:style>
  <w:style w:type="character" w:customStyle="1" w:styleId="Char1">
    <w:name w:val="Υποσέλιδο Char"/>
    <w:link w:val="a6"/>
    <w:locked/>
    <w:rsid w:val="00DD4A86"/>
    <w:rPr>
      <w:rFonts w:cs="Times New Roman"/>
    </w:rPr>
  </w:style>
  <w:style w:type="paragraph" w:styleId="3">
    <w:name w:val="Body Text 3"/>
    <w:basedOn w:val="a"/>
    <w:link w:val="3Char"/>
    <w:unhideWhenUsed/>
    <w:rsid w:val="00346DDA"/>
    <w:pPr>
      <w:spacing w:after="0" w:line="240" w:lineRule="auto"/>
      <w:jc w:val="both"/>
    </w:pPr>
    <w:rPr>
      <w:rFonts w:ascii="Times New Roman" w:eastAsia="Times New Roman" w:hAnsi="Times New Roman" w:cs="Times New Roman"/>
      <w:bCs/>
      <w:sz w:val="24"/>
      <w:szCs w:val="24"/>
      <w:lang w:eastAsia="el-GR"/>
    </w:rPr>
  </w:style>
  <w:style w:type="character" w:customStyle="1" w:styleId="3Char">
    <w:name w:val="Σώμα κείμενου 3 Char"/>
    <w:link w:val="3"/>
    <w:rsid w:val="00346DDA"/>
    <w:rPr>
      <w:rFonts w:ascii="Times New Roman" w:eastAsia="Times New Roman" w:hAnsi="Times New Roman"/>
      <w:bCs/>
      <w:sz w:val="24"/>
      <w:szCs w:val="24"/>
    </w:rPr>
  </w:style>
  <w:style w:type="paragraph" w:styleId="a7">
    <w:name w:val="List Paragraph"/>
    <w:basedOn w:val="a"/>
    <w:uiPriority w:val="99"/>
    <w:qFormat/>
    <w:rsid w:val="00346DDA"/>
    <w:pPr>
      <w:ind w:left="720"/>
    </w:pPr>
    <w:rPr>
      <w:rFonts w:eastAsia="Times New Roman"/>
    </w:rPr>
  </w:style>
  <w:style w:type="paragraph" w:customStyle="1" w:styleId="1">
    <w:name w:val="Παράγραφος λίστας1"/>
    <w:basedOn w:val="a"/>
    <w:rsid w:val="00346DDA"/>
    <w:pPr>
      <w:ind w:left="720"/>
    </w:pPr>
  </w:style>
  <w:style w:type="character" w:styleId="-">
    <w:name w:val="Hyperlink"/>
    <w:rsid w:val="009B4A24"/>
    <w:rPr>
      <w:color w:val="0000FF"/>
      <w:u w:val="single"/>
    </w:rPr>
  </w:style>
  <w:style w:type="paragraph" w:styleId="a8">
    <w:name w:val="annotation text"/>
    <w:basedOn w:val="a"/>
    <w:link w:val="Char2"/>
    <w:uiPriority w:val="99"/>
    <w:unhideWhenUsed/>
    <w:rsid w:val="00DF3746"/>
    <w:rPr>
      <w:rFonts w:cs="Times New Roman"/>
      <w:sz w:val="20"/>
      <w:szCs w:val="20"/>
      <w:lang/>
    </w:rPr>
  </w:style>
  <w:style w:type="character" w:customStyle="1" w:styleId="Char2">
    <w:name w:val="Κείμενο σχολίου Char"/>
    <w:link w:val="a8"/>
    <w:uiPriority w:val="99"/>
    <w:rsid w:val="00DF3746"/>
    <w:rPr>
      <w:lang w:eastAsia="en-US"/>
    </w:rPr>
  </w:style>
  <w:style w:type="paragraph" w:styleId="Web">
    <w:name w:val="Normal (Web)"/>
    <w:basedOn w:val="a"/>
    <w:uiPriority w:val="99"/>
    <w:unhideWhenUsed/>
    <w:rsid w:val="00537F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uiPriority w:val="22"/>
    <w:qFormat/>
    <w:locked/>
    <w:rsid w:val="00537FB5"/>
    <w:rPr>
      <w:b/>
      <w:bCs/>
    </w:rPr>
  </w:style>
  <w:style w:type="character" w:customStyle="1" w:styleId="aa">
    <w:name w:val="Ανεπίλυτη αναφορά"/>
    <w:uiPriority w:val="99"/>
    <w:semiHidden/>
    <w:unhideWhenUsed/>
    <w:rsid w:val="00CB2A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866798">
      <w:bodyDiv w:val="1"/>
      <w:marLeft w:val="0"/>
      <w:marRight w:val="0"/>
      <w:marTop w:val="0"/>
      <w:marBottom w:val="0"/>
      <w:divBdr>
        <w:top w:val="none" w:sz="0" w:space="0" w:color="auto"/>
        <w:left w:val="none" w:sz="0" w:space="0" w:color="auto"/>
        <w:bottom w:val="none" w:sz="0" w:space="0" w:color="auto"/>
        <w:right w:val="none" w:sz="0" w:space="0" w:color="auto"/>
      </w:divBdr>
    </w:div>
    <w:div w:id="291791154">
      <w:bodyDiv w:val="1"/>
      <w:marLeft w:val="0"/>
      <w:marRight w:val="0"/>
      <w:marTop w:val="0"/>
      <w:marBottom w:val="0"/>
      <w:divBdr>
        <w:top w:val="none" w:sz="0" w:space="0" w:color="auto"/>
        <w:left w:val="none" w:sz="0" w:space="0" w:color="auto"/>
        <w:bottom w:val="none" w:sz="0" w:space="0" w:color="auto"/>
        <w:right w:val="none" w:sz="0" w:space="0" w:color="auto"/>
      </w:divBdr>
    </w:div>
    <w:div w:id="445197167">
      <w:bodyDiv w:val="1"/>
      <w:marLeft w:val="0"/>
      <w:marRight w:val="0"/>
      <w:marTop w:val="0"/>
      <w:marBottom w:val="0"/>
      <w:divBdr>
        <w:top w:val="none" w:sz="0" w:space="0" w:color="auto"/>
        <w:left w:val="none" w:sz="0" w:space="0" w:color="auto"/>
        <w:bottom w:val="none" w:sz="0" w:space="0" w:color="auto"/>
        <w:right w:val="none" w:sz="0" w:space="0" w:color="auto"/>
      </w:divBdr>
    </w:div>
    <w:div w:id="548228044">
      <w:bodyDiv w:val="1"/>
      <w:marLeft w:val="0"/>
      <w:marRight w:val="0"/>
      <w:marTop w:val="0"/>
      <w:marBottom w:val="0"/>
      <w:divBdr>
        <w:top w:val="none" w:sz="0" w:space="0" w:color="auto"/>
        <w:left w:val="none" w:sz="0" w:space="0" w:color="auto"/>
        <w:bottom w:val="none" w:sz="0" w:space="0" w:color="auto"/>
        <w:right w:val="none" w:sz="0" w:space="0" w:color="auto"/>
      </w:divBdr>
    </w:div>
    <w:div w:id="647054516">
      <w:bodyDiv w:val="1"/>
      <w:marLeft w:val="0"/>
      <w:marRight w:val="0"/>
      <w:marTop w:val="0"/>
      <w:marBottom w:val="0"/>
      <w:divBdr>
        <w:top w:val="none" w:sz="0" w:space="0" w:color="auto"/>
        <w:left w:val="none" w:sz="0" w:space="0" w:color="auto"/>
        <w:bottom w:val="none" w:sz="0" w:space="0" w:color="auto"/>
        <w:right w:val="none" w:sz="0" w:space="0" w:color="auto"/>
      </w:divBdr>
    </w:div>
    <w:div w:id="839852681">
      <w:bodyDiv w:val="1"/>
      <w:marLeft w:val="0"/>
      <w:marRight w:val="0"/>
      <w:marTop w:val="0"/>
      <w:marBottom w:val="0"/>
      <w:divBdr>
        <w:top w:val="none" w:sz="0" w:space="0" w:color="auto"/>
        <w:left w:val="none" w:sz="0" w:space="0" w:color="auto"/>
        <w:bottom w:val="none" w:sz="0" w:space="0" w:color="auto"/>
        <w:right w:val="none" w:sz="0" w:space="0" w:color="auto"/>
      </w:divBdr>
    </w:div>
    <w:div w:id="1154837802">
      <w:bodyDiv w:val="1"/>
      <w:marLeft w:val="0"/>
      <w:marRight w:val="0"/>
      <w:marTop w:val="0"/>
      <w:marBottom w:val="0"/>
      <w:divBdr>
        <w:top w:val="none" w:sz="0" w:space="0" w:color="auto"/>
        <w:left w:val="none" w:sz="0" w:space="0" w:color="auto"/>
        <w:bottom w:val="none" w:sz="0" w:space="0" w:color="auto"/>
        <w:right w:val="none" w:sz="0" w:space="0" w:color="auto"/>
      </w:divBdr>
    </w:div>
    <w:div w:id="1298411407">
      <w:bodyDiv w:val="1"/>
      <w:marLeft w:val="0"/>
      <w:marRight w:val="0"/>
      <w:marTop w:val="0"/>
      <w:marBottom w:val="0"/>
      <w:divBdr>
        <w:top w:val="none" w:sz="0" w:space="0" w:color="auto"/>
        <w:left w:val="none" w:sz="0" w:space="0" w:color="auto"/>
        <w:bottom w:val="none" w:sz="0" w:space="0" w:color="auto"/>
        <w:right w:val="none" w:sz="0" w:space="0" w:color="auto"/>
      </w:divBdr>
    </w:div>
    <w:div w:id="16192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F88A-21E8-4450-84EE-4FA86CCA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8325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lpstr>
    </vt:vector>
  </TitlesOfParts>
  <Company>Τ.Ε.Ι. ΗΠΕΙΡΟΥ</Company>
  <LinksUpToDate>false</LinksUpToDate>
  <CharactersWithSpaces>9847</CharactersWithSpaces>
  <SharedDoc>false</SharedDoc>
  <HLinks>
    <vt:vector size="6" baseType="variant">
      <vt:variant>
        <vt:i4>3276903</vt:i4>
      </vt:variant>
      <vt:variant>
        <vt:i4>0</vt:i4>
      </vt:variant>
      <vt:variant>
        <vt:i4>0</vt:i4>
      </vt:variant>
      <vt:variant>
        <vt:i4>5</vt:i4>
      </vt:variant>
      <vt:variant>
        <vt:lpwstr>https://eregister.it.minedu.gov.gr/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user</cp:lastModifiedBy>
  <cp:revision>2</cp:revision>
  <cp:lastPrinted>2018-10-18T10:02:00Z</cp:lastPrinted>
  <dcterms:created xsi:type="dcterms:W3CDTF">2024-09-04T06:05:00Z</dcterms:created>
  <dcterms:modified xsi:type="dcterms:W3CDTF">2024-09-04T06:05:00Z</dcterms:modified>
</cp:coreProperties>
</file>